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宁波市保安</w:t>
      </w:r>
      <w:r>
        <w:rPr>
          <w:rFonts w:hint="eastAsia" w:ascii="方正小标宋简体" w:hAnsi="方正小标宋简体" w:eastAsia="方正小标宋简体" w:cs="方正小标宋简体"/>
          <w:b/>
          <w:bCs/>
          <w:sz w:val="44"/>
          <w:szCs w:val="44"/>
          <w:lang w:val="en-US" w:eastAsia="zh-CN"/>
        </w:rPr>
        <w:t>协会会员单位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优秀</w:t>
      </w:r>
      <w:r>
        <w:rPr>
          <w:rFonts w:hint="eastAsia" w:ascii="方正小标宋简体" w:hAnsi="方正小标宋简体" w:eastAsia="方正小标宋简体" w:cs="方正小标宋简体"/>
          <w:b/>
          <w:bCs/>
          <w:sz w:val="44"/>
          <w:szCs w:val="44"/>
          <w:lang w:eastAsia="zh-CN"/>
        </w:rPr>
        <w:t>通讯</w:t>
      </w:r>
      <w:r>
        <w:rPr>
          <w:rFonts w:hint="eastAsia" w:ascii="方正小标宋简体" w:hAnsi="方正小标宋简体" w:eastAsia="方正小标宋简体" w:cs="方正小标宋简体"/>
          <w:b/>
          <w:bCs/>
          <w:sz w:val="44"/>
          <w:szCs w:val="44"/>
        </w:rPr>
        <w:t>员评选实施细则</w:t>
      </w:r>
    </w:p>
    <w:p>
      <w:pPr>
        <w:ind w:firstLine="643" w:firstLineChars="200"/>
        <w:rPr>
          <w:rFonts w:hint="eastAsia" w:ascii="宋体" w:hAnsi="宋体" w:eastAsia="宋体" w:cs="宋体"/>
          <w:b/>
          <w:bCs/>
          <w:sz w:val="32"/>
          <w:szCs w:val="32"/>
        </w:rPr>
      </w:pP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一、总则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了鼓励全市保安服务会员单位通讯员积极参与行业服务活动，宣传保安队员先进事迹，提高保安企业对信息宣传工作的关注和重视，激发广大通讯员的工作积极性，宁波市保安协会决定开展会员单位优秀通讯员评选表彰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2.本细则适用于宁波市保安协会所有会员单位的通讯员。</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二、评选标准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3.优秀通讯员应满足以下条件：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3.1长期致力于保安服务行业的信息宣传工作，成绩显著；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3.2积极宣传保安队员的先进事迹，产生良好的社会影响；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3.3在保安服务企业和宁波市保安协会之间起到良好的桥梁和纽带作用；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3.4对保安服务行业的发展提出建设性意见和建议。</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三、评选程序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4.评选活动每年进行一次，由宁波市保安协会负责组织。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5.各会员单位可推荐1-2名优秀通讯员参评。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6.评选流程：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6.1自荐或推荐：符合条件的通讯员可向所在企业自荐或直接由企业推荐；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6.2初评：宁波市保安协会根据推荐材料进行初评，确定入围名单；</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6.3协会会长办公会议审核：初评后提交会长办公会议审核。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6.4公示与反馈：优秀通讯员名单在宁波市保安协会官网公示，接受社会监督与反馈；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6.5表彰：在年度保安协会理事大会上对优秀通讯员进行表彰（具体时间另行通知）。</w:t>
      </w:r>
    </w:p>
    <w:p>
      <w:pPr>
        <w:ind w:firstLine="643" w:firstLineChars="200"/>
        <w:rPr>
          <w:rFonts w:hint="eastAsia" w:ascii="仿宋" w:hAnsi="仿宋" w:eastAsia="仿宋" w:cs="仿宋"/>
          <w:sz w:val="32"/>
          <w:szCs w:val="32"/>
        </w:rPr>
      </w:pPr>
      <w:r>
        <w:rPr>
          <w:rFonts w:hint="eastAsia" w:ascii="宋体" w:hAnsi="宋体" w:eastAsia="宋体" w:cs="宋体"/>
          <w:b/>
          <w:bCs/>
          <w:sz w:val="32"/>
          <w:szCs w:val="32"/>
        </w:rPr>
        <w:t>四、奖励措施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7.对评为优秀的通讯员，给予以下奖励：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7.1颁发“宁波市保安协会会员单位优秀通讯员”荣誉证书；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7.2给予一定的物质奖励；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7.3在宁波市保安协会官网和其他媒体上宣传其先进事迹。</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五、监督与纪律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8.评选活动全程接受会员单位和社会各界、上级主管部门的监督。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9.若发现参评者在评选过程中有弄虚作假行为，一经查实，立即取消其参评资格，并追究相关责任。</w:t>
      </w:r>
    </w:p>
    <w:p>
      <w:pPr>
        <w:ind w:firstLine="643" w:firstLineChars="200"/>
        <w:rPr>
          <w:rFonts w:hint="eastAsia" w:ascii="仿宋" w:hAnsi="仿宋" w:eastAsia="仿宋" w:cs="仿宋"/>
          <w:sz w:val="32"/>
          <w:szCs w:val="32"/>
        </w:rPr>
      </w:pPr>
      <w:r>
        <w:rPr>
          <w:rFonts w:hint="eastAsia" w:ascii="宋体" w:hAnsi="宋体" w:eastAsia="宋体" w:cs="宋体"/>
          <w:b/>
          <w:bCs/>
          <w:sz w:val="32"/>
          <w:szCs w:val="32"/>
        </w:rPr>
        <w:t>六、附则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本细则由宁波市保安协会负责解释。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本细则自发布之日起施行。</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宁波市保安协会</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附件：宁波市保安协会会员单位优秀通讯员评选标准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宁波市保安</w:t>
      </w:r>
      <w:r>
        <w:rPr>
          <w:rFonts w:hint="eastAsia" w:ascii="方正小标宋简体" w:hAnsi="方正小标宋简体" w:eastAsia="方正小标宋简体" w:cs="方正小标宋简体"/>
          <w:b/>
          <w:bCs/>
          <w:sz w:val="44"/>
          <w:szCs w:val="44"/>
          <w:lang w:val="en-US" w:eastAsia="zh-CN"/>
        </w:rPr>
        <w:t>协会会员单位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优秀</w:t>
      </w:r>
      <w:r>
        <w:rPr>
          <w:rFonts w:hint="eastAsia" w:ascii="方正小标宋简体" w:hAnsi="方正小标宋简体" w:eastAsia="方正小标宋简体" w:cs="方正小标宋简体"/>
          <w:b/>
          <w:bCs/>
          <w:sz w:val="44"/>
          <w:szCs w:val="44"/>
          <w:lang w:eastAsia="zh-CN"/>
        </w:rPr>
        <w:t>通讯</w:t>
      </w:r>
      <w:r>
        <w:rPr>
          <w:rFonts w:hint="eastAsia" w:ascii="方正小标宋简体" w:hAnsi="方正小标宋简体" w:eastAsia="方正小标宋简体" w:cs="方正小标宋简体"/>
          <w:b/>
          <w:bCs/>
          <w:sz w:val="44"/>
          <w:szCs w:val="44"/>
        </w:rPr>
        <w:t>员评选标准</w:t>
      </w:r>
    </w:p>
    <w:p>
      <w:pPr>
        <w:ind w:firstLine="643" w:firstLineChars="200"/>
        <w:rPr>
          <w:rFonts w:hint="eastAsia" w:ascii="宋体" w:hAnsi="宋体" w:eastAsia="宋体" w:cs="宋体"/>
          <w:b/>
          <w:bCs/>
          <w:sz w:val="32"/>
          <w:szCs w:val="32"/>
          <w:lang w:val="en-US" w:eastAsia="zh-CN"/>
        </w:rPr>
      </w:pPr>
    </w:p>
    <w:p>
      <w:pPr>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为了更具体、全面地评价会员单位的优秀通讯员，制定以下评选标准。</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一、宁波市保安协会官网录用稿件数（满分30分）：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年发表50篇及以上得30分；40-49篇得20分；30-39篇得10分。</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二、浙江省保安协会官网录用稿件数（满分20分）：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年发表40篇及以上得20分；30-39篇得15分；20-29篇得10分。</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三、协会微信公众号录用稿件数（满分15分）：</w:t>
      </w:r>
    </w:p>
    <w:p>
      <w:pPr>
        <w:ind w:firstLine="640" w:firstLineChars="200"/>
        <w:rPr>
          <w:rFonts w:hint="eastAsia" w:ascii="宋体" w:hAnsi="宋体" w:eastAsia="宋体" w:cs="宋体"/>
          <w:b/>
          <w:bCs/>
          <w:sz w:val="32"/>
          <w:szCs w:val="32"/>
          <w:lang w:val="en-US" w:eastAsia="zh-CN"/>
        </w:rPr>
      </w:pPr>
      <w:r>
        <w:rPr>
          <w:rFonts w:hint="eastAsia" w:ascii="仿宋" w:hAnsi="仿宋" w:eastAsia="仿宋" w:cs="仿宋"/>
          <w:b w:val="0"/>
          <w:bCs w:val="0"/>
          <w:sz w:val="32"/>
          <w:szCs w:val="32"/>
          <w:lang w:val="en-US" w:eastAsia="zh-CN"/>
        </w:rPr>
        <w:t>共有90篇及以上得15分；70-89篇得10分；50-69篇得5分</w:t>
      </w:r>
      <w:r>
        <w:rPr>
          <w:rFonts w:hint="eastAsia" w:ascii="宋体" w:hAnsi="宋体" w:eastAsia="宋体" w:cs="宋体"/>
          <w:b/>
          <w:bCs/>
          <w:sz w:val="32"/>
          <w:szCs w:val="32"/>
          <w:lang w:val="en-US" w:eastAsia="zh-CN"/>
        </w:rPr>
        <w:t>。</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四、市级媒体录用稿件数（满分10分）：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年发表10篇及以上得10分；5-9篇得5分。</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五、省级媒体录用稿件数（满分15分）：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年发表3篇及以上得15分；2篇得10分；1篇得5分。</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六、国家级媒体录用稿件数（满分20分）：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年发表2篇及以上得20分；1篇得10分。</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七、稿件质量与传播影响力（满分50分）：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观点鲜明、文字流畅、有深度，并能引起广泛关注，酌情给分，最高50分。</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八、额外加分项（附加分，最高10分）：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1.获得市级、省级、国家级奖项或社交网络产生较大影响，分别加3分、5分、7分。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2.稿件中有行业相关论文发表，加2分。</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九、获奖名额：</w:t>
      </w:r>
    </w:p>
    <w:p>
      <w:pPr>
        <w:ind w:firstLine="640" w:firstLineChars="200"/>
        <w:rPr>
          <w:rFonts w:hint="eastAsia" w:ascii="宋体" w:hAnsi="宋体" w:eastAsia="宋体" w:cs="宋体"/>
          <w:b/>
          <w:bCs/>
          <w:sz w:val="32"/>
          <w:szCs w:val="32"/>
          <w:lang w:val="en-US" w:eastAsia="zh-CN"/>
        </w:rPr>
      </w:pPr>
      <w:r>
        <w:rPr>
          <w:rFonts w:hint="eastAsia" w:ascii="仿宋" w:hAnsi="仿宋" w:eastAsia="仿宋" w:cs="仿宋"/>
          <w:b w:val="0"/>
          <w:bCs w:val="0"/>
          <w:sz w:val="32"/>
          <w:szCs w:val="32"/>
          <w:lang w:val="en-US" w:eastAsia="zh-CN"/>
        </w:rPr>
        <w:t>宁波市保安协会会员单位优秀通讯员名额6名，按总分从高到低排序确定。</w:t>
      </w:r>
    </w:p>
    <w:p>
      <w:pPr>
        <w:ind w:firstLine="640" w:firstLineChars="200"/>
        <w:rPr>
          <w:rFonts w:hint="eastAsia" w:ascii="宋体" w:hAnsi="宋体" w:eastAsia="宋体" w:cs="宋体"/>
          <w:b/>
          <w:bCs/>
          <w:sz w:val="32"/>
          <w:szCs w:val="32"/>
          <w:lang w:val="en-US" w:eastAsia="zh-CN"/>
        </w:rPr>
      </w:pPr>
      <w:r>
        <w:rPr>
          <w:rFonts w:hint="eastAsia" w:ascii="仿宋" w:hAnsi="仿宋" w:eastAsia="仿宋" w:cs="仿宋"/>
          <w:b w:val="0"/>
          <w:bCs w:val="0"/>
          <w:sz w:val="32"/>
          <w:szCs w:val="32"/>
          <w:lang w:val="en-US" w:eastAsia="zh-CN"/>
        </w:rPr>
        <w:t>注：</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1.所有发表的稿件都需要提供相关平台作为依托的复印件或截图作为证明。</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2.宁波市保安协会将确保评价过程公正、公开、公平，对参评通讯</w:t>
      </w:r>
      <w:bookmarkStart w:id="0" w:name="_GoBack"/>
      <w:bookmarkEnd w:id="0"/>
      <w:r>
        <w:rPr>
          <w:rFonts w:hint="eastAsia" w:ascii="仿宋" w:hAnsi="仿宋" w:eastAsia="仿宋" w:cs="仿宋"/>
          <w:b w:val="0"/>
          <w:bCs w:val="0"/>
          <w:sz w:val="32"/>
          <w:szCs w:val="32"/>
          <w:lang w:val="en-US" w:eastAsia="zh-CN"/>
        </w:rPr>
        <w:t>员进行综合评价，并保留对本评选标准的最终解释权。</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宁波市保安协会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2024年1月2日</w:t>
      </w:r>
    </w:p>
    <w:p>
      <w:pPr>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ZWRmOGI5NTE3ZTFiNzE0ZjdhMDk2ZDI2Mjc2MDkifQ=="/>
  </w:docVars>
  <w:rsids>
    <w:rsidRoot w:val="4A4B468B"/>
    <w:rsid w:val="02922CC1"/>
    <w:rsid w:val="09F93109"/>
    <w:rsid w:val="18EE71B4"/>
    <w:rsid w:val="39AC4B2D"/>
    <w:rsid w:val="43A430F7"/>
    <w:rsid w:val="4A4B468B"/>
    <w:rsid w:val="58B7495E"/>
    <w:rsid w:val="609D2F32"/>
    <w:rsid w:val="62630134"/>
    <w:rsid w:val="6474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2023-11-16T05:12:00Z</dcterms:created>
  <dc:creator>王晖</dc:creator>
  <cp:lastModifiedBy>文档存本地丢失不负责</cp:lastModifiedBy>
  <cp:lastPrinted>2023-11-16T05:19:00Z</cp:lastPrinted>
  <dcterms:modified xsi:type="dcterms:W3CDTF">2024-03-04T01:41:23Z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47BC4E261B6A4F41870B28A8A24DB6DC_13</vt:lpwstr>
  </property>
</Properties>
</file>