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Theme="minorEastAsia" w:hAnsiTheme="minorEastAsia" w:cstheme="minorEastAsia"/>
          <w:b/>
          <w:bCs/>
          <w:color w:val="000000" w:themeColor="text1"/>
          <w:sz w:val="36"/>
          <w:szCs w:val="36"/>
          <w:lang w:val="en-US" w:eastAsia="zh-CN"/>
          <w14:textFill>
            <w14:solidFill>
              <w14:schemeClr w14:val="tx1"/>
            </w14:solidFill>
          </w14:textFill>
        </w:rPr>
      </w:pPr>
      <w:r>
        <w:rPr>
          <w:rFonts w:hint="eastAsia" w:asciiTheme="minorEastAsia" w:hAnsiTheme="minorEastAsia" w:cstheme="minorEastAsia"/>
          <w:b/>
          <w:bCs/>
          <w:color w:val="000000" w:themeColor="text1"/>
          <w:sz w:val="36"/>
          <w:szCs w:val="36"/>
          <w:lang w:val="en-US" w:eastAsia="zh-CN"/>
          <w14:textFill>
            <w14:solidFill>
              <w14:schemeClr w14:val="tx1"/>
            </w14:solidFill>
          </w14:textFill>
        </w:rPr>
        <w:t>2024宁波市保安服务行业技能比武活动</w:t>
      </w:r>
    </w:p>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Theme="minorEastAsia" w:hAnsiTheme="minorEastAsia" w:cstheme="minorEastAsia"/>
          <w:b/>
          <w:bCs/>
          <w:color w:val="000000" w:themeColor="text1"/>
          <w:sz w:val="36"/>
          <w:szCs w:val="36"/>
          <w:lang w:val="en-US" w:eastAsia="zh-CN"/>
          <w14:textFill>
            <w14:solidFill>
              <w14:schemeClr w14:val="tx1"/>
            </w14:solidFill>
          </w14:textFill>
        </w:rPr>
      </w:pPr>
      <w:r>
        <w:rPr>
          <w:rFonts w:hint="eastAsia" w:asciiTheme="minorEastAsia" w:hAnsiTheme="minorEastAsia" w:cstheme="minorEastAsia"/>
          <w:b/>
          <w:bCs/>
          <w:color w:val="000000" w:themeColor="text1"/>
          <w:sz w:val="36"/>
          <w:szCs w:val="36"/>
          <w:lang w:val="en-US" w:eastAsia="zh-CN"/>
          <w14:textFill>
            <w14:solidFill>
              <w14:schemeClr w14:val="tx1"/>
            </w14:solidFill>
          </w14:textFill>
        </w:rPr>
        <w:t>技术文件</w:t>
      </w:r>
    </w:p>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default" w:asciiTheme="minorEastAsia" w:hAnsiTheme="minorEastAsia" w:eastAsiaTheme="minorEastAsia" w:cstheme="minorEastAsia"/>
          <w:b/>
          <w:bCs/>
          <w:color w:val="FF0000"/>
          <w:sz w:val="36"/>
          <w:szCs w:val="36"/>
          <w:lang w:val="en-US" w:eastAsia="zh-CN"/>
        </w:rPr>
      </w:pPr>
      <w:r>
        <w:rPr>
          <w:rFonts w:hint="eastAsia" w:asciiTheme="minorEastAsia" w:hAnsiTheme="minorEastAsia" w:cstheme="minorEastAsia"/>
          <w:b/>
          <w:bCs/>
          <w:color w:val="FF0000"/>
          <w:sz w:val="36"/>
          <w:szCs w:val="36"/>
          <w:lang w:val="en-US" w:eastAsia="zh-CN"/>
        </w:rPr>
        <w:t>（征求意见稿）</w:t>
      </w: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一、竞赛项目</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项目名称：2024 年宁波市保安服务行业技能比武</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default"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rPr>
        <w:t>竞赛方式：</w:t>
      </w:r>
      <w:r>
        <w:rPr>
          <w:rFonts w:hint="eastAsia" w:asciiTheme="minorEastAsia" w:hAnsiTheme="minorEastAsia" w:cstheme="minorEastAsia"/>
          <w:color w:val="auto"/>
          <w:sz w:val="28"/>
          <w:szCs w:val="28"/>
          <w:lang w:val="en-US" w:eastAsia="zh-CN"/>
        </w:rPr>
        <w:t>团体赛</w:t>
      </w:r>
    </w:p>
    <w:p>
      <w:pPr>
        <w:keepNext w:val="0"/>
        <w:keepLines w:val="0"/>
        <w:pageBreakBefore w:val="0"/>
        <w:widowControl w:val="0"/>
        <w:kinsoku/>
        <w:wordWrap/>
        <w:overflowPunct/>
        <w:topLinePunct w:val="0"/>
        <w:autoSpaceDE/>
        <w:autoSpaceDN/>
        <w:bidi w:val="0"/>
        <w:adjustRightInd/>
        <w:snapToGrid/>
        <w:ind w:left="420" w:leftChars="200" w:firstLine="1400" w:firstLineChars="5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单项赛</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cstheme="minorEastAsia"/>
          <w:sz w:val="28"/>
          <w:szCs w:val="28"/>
          <w:lang w:val="en-US" w:eastAsia="zh-CN"/>
        </w:rPr>
        <w:t>竞赛内容/项目：</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1、</w:t>
      </w:r>
      <w:r>
        <w:rPr>
          <w:rFonts w:hint="eastAsia" w:asciiTheme="minorEastAsia" w:hAnsiTheme="minorEastAsia" w:eastAsiaTheme="minorEastAsia" w:cstheme="minorEastAsia"/>
          <w:b w:val="0"/>
          <w:bCs w:val="0"/>
          <w:sz w:val="28"/>
          <w:szCs w:val="28"/>
        </w:rPr>
        <w:t>计团体成绩</w:t>
      </w:r>
      <w:r>
        <w:rPr>
          <w:rFonts w:hint="eastAsia" w:asciiTheme="minorEastAsia" w:hAnsiTheme="minorEastAsia" w:cstheme="minorEastAsia"/>
          <w:b w:val="0"/>
          <w:bCs w:val="0"/>
          <w:sz w:val="28"/>
          <w:szCs w:val="28"/>
          <w:lang w:val="en-US" w:eastAsia="zh-CN"/>
        </w:rPr>
        <w:t>项目</w:t>
      </w:r>
    </w:p>
    <w:p>
      <w:pPr>
        <w:keepNext w:val="0"/>
        <w:keepLines w:val="0"/>
        <w:pageBreakBefore w:val="0"/>
        <w:widowControl w:val="0"/>
        <w:kinsoku/>
        <w:wordWrap/>
        <w:overflowPunct/>
        <w:topLinePunct w:val="0"/>
        <w:autoSpaceDE/>
        <w:autoSpaceDN/>
        <w:bidi w:val="0"/>
        <w:adjustRightInd/>
        <w:snapToGrid/>
        <w:ind w:left="840" w:leftChars="400"/>
        <w:textAlignment w:val="auto"/>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 xml:space="preserve">1.1 </w:t>
      </w:r>
      <w:r>
        <w:rPr>
          <w:rFonts w:hint="eastAsia" w:asciiTheme="minorEastAsia" w:hAnsiTheme="minorEastAsia" w:eastAsiaTheme="minorEastAsia" w:cstheme="minorEastAsia"/>
          <w:sz w:val="28"/>
          <w:szCs w:val="28"/>
        </w:rPr>
        <w:t>一人两盘水带连接操</w:t>
      </w:r>
    </w:p>
    <w:p>
      <w:pPr>
        <w:keepNext w:val="0"/>
        <w:keepLines w:val="0"/>
        <w:pageBreakBefore w:val="0"/>
        <w:widowControl w:val="0"/>
        <w:kinsoku/>
        <w:wordWrap/>
        <w:overflowPunct/>
        <w:topLinePunct w:val="0"/>
        <w:autoSpaceDE/>
        <w:autoSpaceDN/>
        <w:bidi w:val="0"/>
        <w:adjustRightInd/>
        <w:snapToGrid/>
        <w:ind w:left="840" w:leftChars="400"/>
        <w:textAlignment w:val="auto"/>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 xml:space="preserve">1.2 </w:t>
      </w:r>
      <w:r>
        <w:rPr>
          <w:rFonts w:hint="eastAsia" w:asciiTheme="minorEastAsia" w:hAnsiTheme="minorEastAsia" w:eastAsiaTheme="minorEastAsia" w:cstheme="minorEastAsia"/>
          <w:sz w:val="28"/>
          <w:szCs w:val="28"/>
        </w:rPr>
        <w:t>4</w:t>
      </w:r>
      <w:r>
        <w:rPr>
          <w:rFonts w:hint="default" w:ascii="Arial" w:hAnsi="Arial" w:cs="Arial" w:eastAsiaTheme="minorEastAsia"/>
          <w:sz w:val="28"/>
          <w:szCs w:val="28"/>
        </w:rPr>
        <w:t>×</w:t>
      </w:r>
      <w:r>
        <w:rPr>
          <w:rFonts w:hint="eastAsia" w:asciiTheme="minorEastAsia" w:hAnsiTheme="minorEastAsia" w:eastAsiaTheme="minorEastAsia" w:cstheme="minorEastAsia"/>
          <w:sz w:val="28"/>
          <w:szCs w:val="28"/>
        </w:rPr>
        <w:t>50M折返跑</w:t>
      </w:r>
    </w:p>
    <w:p>
      <w:pPr>
        <w:keepNext w:val="0"/>
        <w:keepLines w:val="0"/>
        <w:pageBreakBefore w:val="0"/>
        <w:widowControl w:val="0"/>
        <w:kinsoku/>
        <w:wordWrap/>
        <w:overflowPunct/>
        <w:topLinePunct w:val="0"/>
        <w:autoSpaceDE/>
        <w:autoSpaceDN/>
        <w:bidi w:val="0"/>
        <w:adjustRightInd/>
        <w:snapToGrid/>
        <w:ind w:left="840" w:leftChars="400"/>
        <w:textAlignment w:val="auto"/>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 xml:space="preserve">1.3 </w:t>
      </w:r>
      <w:r>
        <w:rPr>
          <w:rFonts w:hint="eastAsia" w:asciiTheme="minorEastAsia" w:hAnsiTheme="minorEastAsia" w:eastAsiaTheme="minorEastAsia" w:cstheme="minorEastAsia"/>
          <w:sz w:val="28"/>
          <w:szCs w:val="28"/>
        </w:rPr>
        <w:t>突发救助（火灾）</w:t>
      </w:r>
    </w:p>
    <w:p>
      <w:pPr>
        <w:keepNext w:val="0"/>
        <w:keepLines w:val="0"/>
        <w:pageBreakBefore w:val="0"/>
        <w:widowControl w:val="0"/>
        <w:kinsoku/>
        <w:wordWrap/>
        <w:overflowPunct/>
        <w:topLinePunct w:val="0"/>
        <w:autoSpaceDE/>
        <w:autoSpaceDN/>
        <w:bidi w:val="0"/>
        <w:adjustRightInd/>
        <w:snapToGrid/>
        <w:ind w:left="840" w:leftChars="4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1.4 </w:t>
      </w:r>
      <w:r>
        <w:rPr>
          <w:rFonts w:hint="eastAsia" w:asciiTheme="minorEastAsia" w:hAnsiTheme="minorEastAsia" w:eastAsiaTheme="minorEastAsia" w:cstheme="minorEastAsia"/>
          <w:sz w:val="28"/>
          <w:szCs w:val="28"/>
        </w:rPr>
        <w:t>队列指挥及会操</w:t>
      </w:r>
    </w:p>
    <w:p>
      <w:pPr>
        <w:keepNext w:val="0"/>
        <w:keepLines w:val="0"/>
        <w:pageBreakBefore w:val="0"/>
        <w:widowControl w:val="0"/>
        <w:kinsoku/>
        <w:wordWrap/>
        <w:overflowPunct/>
        <w:topLinePunct w:val="0"/>
        <w:autoSpaceDE/>
        <w:autoSpaceDN/>
        <w:bidi w:val="0"/>
        <w:adjustRightInd/>
        <w:snapToGrid/>
        <w:ind w:left="840" w:leftChars="400"/>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1.5 </w:t>
      </w:r>
      <w:r>
        <w:rPr>
          <w:rFonts w:hint="eastAsia" w:asciiTheme="minorEastAsia" w:hAnsiTheme="minorEastAsia" w:cstheme="minorEastAsia"/>
          <w:sz w:val="28"/>
          <w:szCs w:val="28"/>
          <w:lang w:eastAsia="zh-CN"/>
        </w:rPr>
        <w:t>防暴</w:t>
      </w:r>
      <w:r>
        <w:rPr>
          <w:rFonts w:hint="eastAsia" w:asciiTheme="minorEastAsia" w:hAnsiTheme="minorEastAsia" w:eastAsiaTheme="minorEastAsia" w:cstheme="minorEastAsia"/>
          <w:sz w:val="28"/>
          <w:szCs w:val="28"/>
        </w:rPr>
        <w:t>盾叉处置</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2、</w:t>
      </w:r>
      <w:r>
        <w:rPr>
          <w:rFonts w:hint="eastAsia" w:asciiTheme="minorEastAsia" w:hAnsiTheme="minorEastAsia" w:eastAsiaTheme="minorEastAsia" w:cstheme="minorEastAsia"/>
          <w:b w:val="0"/>
          <w:bCs w:val="0"/>
          <w:sz w:val="28"/>
          <w:szCs w:val="28"/>
        </w:rPr>
        <w:t>不计团体成绩</w:t>
      </w:r>
      <w:r>
        <w:rPr>
          <w:rFonts w:hint="eastAsia" w:asciiTheme="minorEastAsia" w:hAnsiTheme="minorEastAsia" w:cstheme="minorEastAsia"/>
          <w:b w:val="0"/>
          <w:bCs w:val="0"/>
          <w:sz w:val="28"/>
          <w:szCs w:val="28"/>
          <w:lang w:val="en-US" w:eastAsia="zh-CN"/>
        </w:rPr>
        <w:t>项目</w:t>
      </w:r>
    </w:p>
    <w:p>
      <w:pPr>
        <w:keepNext w:val="0"/>
        <w:keepLines w:val="0"/>
        <w:pageBreakBefore w:val="0"/>
        <w:widowControl w:val="0"/>
        <w:kinsoku/>
        <w:wordWrap/>
        <w:overflowPunct/>
        <w:topLinePunct w:val="0"/>
        <w:autoSpaceDE/>
        <w:autoSpaceDN/>
        <w:bidi w:val="0"/>
        <w:adjustRightInd/>
        <w:snapToGrid/>
        <w:ind w:left="840" w:leftChars="400"/>
        <w:textAlignment w:val="auto"/>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 xml:space="preserve">2.1 </w:t>
      </w:r>
      <w:r>
        <w:rPr>
          <w:rFonts w:hint="eastAsia" w:asciiTheme="minorEastAsia" w:hAnsiTheme="minorEastAsia" w:eastAsiaTheme="minorEastAsia" w:cstheme="minorEastAsia"/>
          <w:sz w:val="28"/>
          <w:szCs w:val="28"/>
        </w:rPr>
        <w:t>轻型无人机穿障巡查</w:t>
      </w: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二、计分方法</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本次大赛以《保安员国家职业标准》高级保安员的技能要求为基础，并结合该职业的实际情况，适当增加实操技能等有关内容。</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团体赛成绩包括团体项目、单项项目的总和。团体项目</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取</w:t>
      </w:r>
      <w:r>
        <w:rPr>
          <w:rFonts w:hint="eastAsia" w:asciiTheme="minorEastAsia" w:hAnsiTheme="minorEastAsia" w:eastAsiaTheme="minorEastAsia" w:cstheme="minorEastAsia"/>
          <w:sz w:val="28"/>
          <w:szCs w:val="28"/>
        </w:rPr>
        <w:t>前 6 名</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单项项目</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取</w:t>
      </w:r>
      <w:r>
        <w:rPr>
          <w:rFonts w:hint="eastAsia" w:asciiTheme="minorEastAsia" w:hAnsiTheme="minorEastAsia" w:eastAsiaTheme="minorEastAsia" w:cstheme="minorEastAsia"/>
          <w:sz w:val="28"/>
          <w:szCs w:val="28"/>
        </w:rPr>
        <w:t>前 3 名。</w:t>
      </w:r>
    </w:p>
    <w:p>
      <w:pPr>
        <w:keepNext w:val="0"/>
        <w:keepLines w:val="0"/>
        <w:pageBreakBefore w:val="0"/>
        <w:widowControl w:val="0"/>
        <w:kinsoku/>
        <w:wordWrap/>
        <w:overflowPunct/>
        <w:topLinePunct w:val="0"/>
        <w:autoSpaceDE/>
        <w:autoSpaceDN/>
        <w:bidi w:val="0"/>
        <w:adjustRightInd/>
        <w:snapToGrid/>
        <w:ind w:left="0" w:leftChars="0"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1、计时类计分方式为：</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宋体" w:hAnsi="宋体" w:eastAsia="宋体" w:cs="宋体"/>
          <w:b w:val="0"/>
          <w:bCs w:val="0"/>
          <w:color w:val="auto"/>
          <w:spacing w:val="6"/>
          <w:sz w:val="28"/>
          <w:szCs w:val="28"/>
          <w:lang w:val="en-US" w:eastAsia="zh-CN"/>
        </w:rPr>
      </w:pPr>
      <w:r>
        <w:rPr>
          <w:rFonts w:hint="eastAsia" w:asciiTheme="minorEastAsia" w:hAnsiTheme="minorEastAsia" w:cstheme="minorEastAsia"/>
          <w:sz w:val="28"/>
          <w:szCs w:val="28"/>
          <w:lang w:val="en-US" w:eastAsia="zh-CN"/>
        </w:rPr>
        <w:t>1.1分值=</w:t>
      </w:r>
      <w:r>
        <w:rPr>
          <w:rFonts w:hint="eastAsia" w:ascii="宋体" w:hAnsi="宋体" w:eastAsia="宋体" w:cs="宋体"/>
          <w:b w:val="0"/>
          <w:bCs w:val="0"/>
          <w:color w:val="auto"/>
          <w:spacing w:val="6"/>
          <w:sz w:val="28"/>
          <w:szCs w:val="28"/>
          <w:lang w:val="en-US" w:eastAsia="zh-CN"/>
        </w:rPr>
        <w:t>（项目最快用时/本队用时）</w:t>
      </w:r>
      <w:r>
        <w:rPr>
          <w:rFonts w:hint="default" w:ascii="Arial" w:hAnsi="Arial" w:eastAsia="宋体" w:cs="Arial"/>
          <w:b w:val="0"/>
          <w:bCs w:val="0"/>
          <w:color w:val="auto"/>
          <w:spacing w:val="6"/>
          <w:sz w:val="28"/>
          <w:szCs w:val="28"/>
          <w:lang w:val="en-US" w:eastAsia="zh-CN"/>
        </w:rPr>
        <w:t>×</w:t>
      </w:r>
      <w:r>
        <w:rPr>
          <w:rFonts w:hint="eastAsia" w:ascii="宋体" w:hAnsi="宋体" w:eastAsia="宋体" w:cs="宋体"/>
          <w:b w:val="0"/>
          <w:bCs w:val="0"/>
          <w:color w:val="auto"/>
          <w:spacing w:val="6"/>
          <w:sz w:val="28"/>
          <w:szCs w:val="28"/>
          <w:lang w:val="en-US" w:eastAsia="zh-CN"/>
        </w:rPr>
        <w:t>100；</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default" w:ascii="宋体" w:hAnsi="宋体" w:eastAsia="宋体" w:cs="宋体"/>
          <w:b w:val="0"/>
          <w:bCs w:val="0"/>
          <w:color w:val="auto"/>
          <w:spacing w:val="6"/>
          <w:sz w:val="28"/>
          <w:szCs w:val="28"/>
          <w:lang w:val="en-US" w:eastAsia="zh-CN"/>
        </w:rPr>
      </w:pPr>
      <w:r>
        <w:rPr>
          <w:rFonts w:hint="eastAsia" w:ascii="宋体" w:hAnsi="宋体" w:eastAsia="宋体" w:cs="宋体"/>
          <w:b w:val="0"/>
          <w:bCs w:val="0"/>
          <w:color w:val="auto"/>
          <w:spacing w:val="6"/>
          <w:sz w:val="28"/>
          <w:szCs w:val="28"/>
          <w:lang w:val="en-US" w:eastAsia="zh-CN"/>
        </w:rPr>
        <w:t>1.2比重=分值</w:t>
      </w:r>
      <w:r>
        <w:rPr>
          <w:rFonts w:hint="default" w:ascii="Arial" w:hAnsi="Arial" w:eastAsia="宋体" w:cs="Arial"/>
          <w:b w:val="0"/>
          <w:bCs w:val="0"/>
          <w:color w:val="auto"/>
          <w:spacing w:val="6"/>
          <w:sz w:val="28"/>
          <w:szCs w:val="28"/>
          <w:lang w:val="en-US" w:eastAsia="zh-CN"/>
        </w:rPr>
        <w:t>×</w:t>
      </w:r>
      <w:r>
        <w:rPr>
          <w:rFonts w:hint="eastAsia" w:ascii="宋体" w:hAnsi="宋体" w:eastAsia="宋体" w:cs="宋体"/>
          <w:b w:val="0"/>
          <w:bCs w:val="0"/>
          <w:color w:val="auto"/>
          <w:spacing w:val="6"/>
          <w:sz w:val="28"/>
          <w:szCs w:val="28"/>
          <w:lang w:val="en-US" w:eastAsia="zh-CN"/>
        </w:rPr>
        <w:t>20%</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2、打分类计分方式为：</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textAlignment w:val="auto"/>
        <w:rPr>
          <w:rFonts w:hint="eastAsia" w:asciiTheme="minorEastAsia" w:hAnsiTheme="minorEastAsia" w:cstheme="minorEastAsia"/>
          <w:sz w:val="28"/>
          <w:szCs w:val="28"/>
          <w:vertAlign w:val="baseline"/>
          <w:lang w:val="en-US" w:eastAsia="zh-CN"/>
        </w:rPr>
      </w:pPr>
      <w:r>
        <w:rPr>
          <w:rFonts w:hint="eastAsia" w:asciiTheme="minorEastAsia" w:hAnsiTheme="minorEastAsia" w:cstheme="minorEastAsia"/>
          <w:sz w:val="28"/>
          <w:szCs w:val="28"/>
          <w:vertAlign w:val="baseline"/>
          <w:lang w:val="en-US" w:eastAsia="zh-CN"/>
        </w:rPr>
        <w:t>2.1分值 = 综合得分；</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textAlignment w:val="auto"/>
        <w:rPr>
          <w:rFonts w:hint="default" w:asciiTheme="minorEastAsia" w:hAnsiTheme="minorEastAsia" w:cstheme="minorEastAsia"/>
          <w:sz w:val="28"/>
          <w:szCs w:val="28"/>
          <w:lang w:val="en-US" w:eastAsia="zh-CN"/>
        </w:rPr>
      </w:pPr>
      <w:r>
        <w:rPr>
          <w:rFonts w:hint="eastAsia" w:ascii="宋体" w:hAnsi="宋体" w:eastAsia="宋体" w:cs="宋体"/>
          <w:b w:val="0"/>
          <w:bCs w:val="0"/>
          <w:color w:val="auto"/>
          <w:spacing w:val="6"/>
          <w:sz w:val="28"/>
          <w:szCs w:val="28"/>
          <w:lang w:val="en-US" w:eastAsia="zh-CN"/>
        </w:rPr>
        <w:t>2.2比重=分值</w:t>
      </w:r>
      <w:r>
        <w:rPr>
          <w:rFonts w:hint="default" w:ascii="Arial" w:hAnsi="Arial" w:eastAsia="宋体" w:cs="Arial"/>
          <w:b w:val="0"/>
          <w:bCs w:val="0"/>
          <w:color w:val="auto"/>
          <w:spacing w:val="6"/>
          <w:sz w:val="28"/>
          <w:szCs w:val="28"/>
          <w:lang w:val="en-US" w:eastAsia="zh-CN"/>
        </w:rPr>
        <w:t>×</w:t>
      </w:r>
      <w:r>
        <w:rPr>
          <w:rFonts w:hint="eastAsia" w:ascii="宋体" w:hAnsi="宋体" w:eastAsia="宋体" w:cs="宋体"/>
          <w:b w:val="0"/>
          <w:bCs w:val="0"/>
          <w:color w:val="auto"/>
          <w:spacing w:val="6"/>
          <w:sz w:val="28"/>
          <w:szCs w:val="28"/>
          <w:lang w:val="en-US" w:eastAsia="zh-CN"/>
        </w:rPr>
        <w:t>20%</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团体总成绩相同时，团体项目第一名多者名次列前，再遇相同，则单项项目第一名多者名次列前，以此类推。</w:t>
      </w: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三、选手准备</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sz w:val="28"/>
          <w:szCs w:val="28"/>
          <w:lang w:val="en-US" w:eastAsia="zh-CN"/>
        </w:rPr>
      </w:pPr>
      <w:r>
        <w:rPr>
          <w:rFonts w:hint="eastAsia" w:asciiTheme="minorEastAsia" w:hAnsiTheme="minorEastAsia" w:eastAsiaTheme="minorEastAsia" w:cstheme="minorEastAsia"/>
          <w:sz w:val="28"/>
          <w:szCs w:val="28"/>
        </w:rPr>
        <w:t>每名参赛队员需着</w:t>
      </w:r>
      <w:r>
        <w:rPr>
          <w:rFonts w:hint="eastAsia" w:asciiTheme="minorEastAsia" w:hAnsiTheme="minorEastAsia" w:cstheme="minorEastAsia"/>
          <w:sz w:val="28"/>
          <w:szCs w:val="28"/>
          <w:lang w:val="en-US" w:eastAsia="zh-CN"/>
        </w:rPr>
        <w:t>如下服装</w:t>
      </w:r>
      <w:r>
        <w:rPr>
          <w:rFonts w:hint="eastAsia" w:asciiTheme="minorEastAsia" w:hAnsiTheme="minorEastAsia" w:eastAsiaTheme="minorEastAsia" w:cstheme="minorEastAsia"/>
          <w:sz w:val="28"/>
          <w:szCs w:val="28"/>
        </w:rPr>
        <w:t>参加技能比武</w:t>
      </w:r>
      <w:r>
        <w:rPr>
          <w:rFonts w:hint="eastAsia" w:asciiTheme="minorEastAsia" w:hAnsiTheme="minorEastAsia" w:cstheme="minorEastAsia"/>
          <w:sz w:val="28"/>
          <w:szCs w:val="28"/>
          <w:lang w:eastAsia="zh-CN"/>
        </w:rPr>
        <w:t>，</w:t>
      </w:r>
      <w:r>
        <w:rPr>
          <w:rFonts w:hint="eastAsia"/>
          <w:sz w:val="28"/>
          <w:szCs w:val="28"/>
          <w:lang w:val="en-US" w:eastAsia="zh-CN"/>
        </w:rPr>
        <w:t>着装要求如下：</w:t>
      </w:r>
    </w:p>
    <w:p>
      <w:pPr>
        <w:keepNext w:val="0"/>
        <w:keepLines w:val="0"/>
        <w:pageBreakBefore w:val="0"/>
        <w:widowControl w:val="0"/>
        <w:numPr>
          <w:ilvl w:val="0"/>
          <w:numId w:val="1"/>
        </w:numPr>
        <w:kinsoku/>
        <w:wordWrap/>
        <w:overflowPunct/>
        <w:topLinePunct w:val="0"/>
        <w:autoSpaceDE/>
        <w:autoSpaceDN/>
        <w:bidi w:val="0"/>
        <w:adjustRightInd/>
        <w:snapToGrid/>
        <w:ind w:left="420" w:leftChars="200"/>
        <w:textAlignment w:val="auto"/>
        <w:rPr>
          <w:rFonts w:hint="eastAsia"/>
          <w:sz w:val="28"/>
          <w:szCs w:val="28"/>
          <w:lang w:val="en-US" w:eastAsia="zh-CN"/>
        </w:rPr>
      </w:pPr>
      <w:r>
        <w:rPr>
          <w:rFonts w:hint="eastAsia"/>
          <w:sz w:val="28"/>
          <w:szCs w:val="28"/>
          <w:lang w:val="en-US" w:eastAsia="zh-CN"/>
        </w:rPr>
        <w:t>服装</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sz w:val="28"/>
          <w:szCs w:val="28"/>
          <w:lang w:val="en-US" w:eastAsia="zh-CN"/>
        </w:rPr>
      </w:pPr>
      <w:r>
        <w:rPr>
          <w:rFonts w:hint="eastAsia"/>
          <w:sz w:val="28"/>
          <w:szCs w:val="28"/>
          <w:lang w:val="en-US" w:eastAsia="zh-CN"/>
        </w:rPr>
        <w:t>黑色保安作训服短袖款上衣、长款作训裤、黑色作训帽、黑色作训靴或鞋。</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3173730" cy="3438525"/>
            <wp:effectExtent l="0" t="0" r="7620" b="9525"/>
            <wp:docPr id="2" name="图片 2" descr="171619642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6196420922"/>
                    <pic:cNvPicPr>
                      <a:picLocks noChangeAspect="1"/>
                    </pic:cNvPicPr>
                  </pic:nvPicPr>
                  <pic:blipFill>
                    <a:blip r:embed="rId5"/>
                    <a:stretch>
                      <a:fillRect/>
                    </a:stretch>
                  </pic:blipFill>
                  <pic:spPr>
                    <a:xfrm>
                      <a:off x="0" y="0"/>
                      <a:ext cx="3173730" cy="34385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上衣下摆不得外露，如配发作训靴，裤口需统一收入靴内；各队作训靴和勤务鞋必须保持种类一致，全黑色系，严禁出现其他颜色混杂。在参赛过程中，禁止穿着皮鞋，以确保着装规范与行动便捷。</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left="420" w:leftChars="200" w:firstLine="0" w:firstLineChars="0"/>
        <w:textAlignment w:val="auto"/>
        <w:rPr>
          <w:rFonts w:hint="eastAsia"/>
          <w:sz w:val="28"/>
          <w:szCs w:val="28"/>
          <w:lang w:val="en-US" w:eastAsia="zh-CN"/>
        </w:rPr>
      </w:pPr>
      <w:r>
        <w:rPr>
          <w:rFonts w:hint="eastAsia"/>
          <w:sz w:val="28"/>
          <w:szCs w:val="28"/>
          <w:lang w:val="en-US" w:eastAsia="zh-CN"/>
        </w:rPr>
        <w:t>肩章（根据保安员职业技能等级）</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r>
        <w:drawing>
          <wp:inline distT="0" distB="0" distL="114300" distR="114300">
            <wp:extent cx="3821430" cy="2348865"/>
            <wp:effectExtent l="0" t="0" r="762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3821430" cy="2348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rPr>
          <w:rFonts w:hint="eastAsia"/>
          <w:sz w:val="28"/>
          <w:szCs w:val="28"/>
          <w:lang w:val="en-US" w:eastAsia="zh-CN"/>
        </w:rPr>
        <w:t>3、胸贴（且禁止出现其他颜色）</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lang w:val="en-US" w:eastAsia="zh-CN"/>
        </w:rPr>
      </w:pPr>
      <w:r>
        <w:rPr>
          <w:rFonts w:hint="eastAsia"/>
          <w:sz w:val="28"/>
          <w:szCs w:val="28"/>
          <w:lang w:val="en-US" w:eastAsia="zh-CN"/>
        </w:rPr>
        <w:t xml:space="preserve">  </w:t>
      </w:r>
      <w:r>
        <w:drawing>
          <wp:inline distT="0" distB="0" distL="114300" distR="114300">
            <wp:extent cx="2153285" cy="1123315"/>
            <wp:effectExtent l="0" t="0" r="18415" b="6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2153285" cy="1123315"/>
                    </a:xfrm>
                    <a:prstGeom prst="rect">
                      <a:avLst/>
                    </a:prstGeom>
                    <a:noFill/>
                    <a:ln>
                      <a:noFill/>
                    </a:ln>
                  </pic:spPr>
                </pic:pic>
              </a:graphicData>
            </a:graphic>
          </wp:inline>
        </w:drawing>
      </w:r>
      <w:r>
        <w:drawing>
          <wp:inline distT="0" distB="0" distL="114300" distR="114300">
            <wp:extent cx="2610485" cy="1033780"/>
            <wp:effectExtent l="0" t="0" r="18415"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2610485" cy="10337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“保安”按图所示，不得更改。  编号由</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5位数数字组成</w:t>
      </w:r>
      <w:r>
        <w:rPr>
          <w:rFonts w:hint="eastAsia" w:asciiTheme="minorEastAsia" w:hAnsiTheme="minorEastAsia" w:cstheme="minorEastAsia"/>
          <w:color w:val="000000" w:themeColor="text1"/>
          <w:sz w:val="28"/>
          <w:szCs w:val="28"/>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r>
        <w:drawing>
          <wp:inline distT="0" distB="0" distL="114300" distR="114300">
            <wp:extent cx="2056765" cy="1906905"/>
            <wp:effectExtent l="0" t="0" r="635" b="171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2056765" cy="19069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color w:val="000000" w:themeColor="text1"/>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圆型保安识别胸贴不得更改。</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lang w:val="en-US" w:eastAsia="zh-CN"/>
        </w:rPr>
      </w:pPr>
      <w:r>
        <w:rPr>
          <w:rFonts w:hint="eastAsia"/>
          <w:sz w:val="28"/>
          <w:szCs w:val="28"/>
          <w:lang w:val="en-US" w:eastAsia="zh-CN"/>
        </w:rPr>
        <w:t>4、背贴</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r>
        <w:drawing>
          <wp:inline distT="0" distB="0" distL="114300" distR="114300">
            <wp:extent cx="2776855" cy="2256790"/>
            <wp:effectExtent l="0" t="0" r="444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2776855" cy="22567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案例</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为公司名+保安标准，不得出现“特勤”“特保”“特卫”等其他名称</w:t>
      </w:r>
      <w:r>
        <w:rPr>
          <w:rFonts w:hint="eastAsia" w:asciiTheme="minorEastAsia" w:hAnsiTheme="minorEastAsia" w:cstheme="minorEastAsia"/>
          <w:color w:val="000000" w:themeColor="text1"/>
          <w:sz w:val="28"/>
          <w:szCs w:val="28"/>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5、</w:t>
      </w:r>
      <w:r>
        <w:rPr>
          <w:rFonts w:hint="eastAsia" w:asciiTheme="minorEastAsia" w:hAnsiTheme="minorEastAsia" w:eastAsiaTheme="minorEastAsia" w:cstheme="minorEastAsia"/>
          <w:sz w:val="28"/>
          <w:szCs w:val="28"/>
          <w:lang w:val="en-US" w:eastAsia="zh-CN"/>
        </w:rPr>
        <w:t>臂章</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左臂章如有，统一为空，禁止贴国旗；</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color w:val="FF0000"/>
          <w:lang w:val="en-US" w:eastAsia="zh-CN"/>
        </w:rPr>
      </w:pPr>
      <w:r>
        <w:drawing>
          <wp:inline distT="0" distB="0" distL="114300" distR="114300">
            <wp:extent cx="2117090" cy="1476375"/>
            <wp:effectExtent l="0" t="0" r="16510"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2117090" cy="14763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右臂肩章可使用公司日常款式，颜色、形状等均不限，符合法律法规即可。如无设计也可用以下款。</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r>
        <w:drawing>
          <wp:inline distT="0" distB="0" distL="114300" distR="114300">
            <wp:extent cx="1795145" cy="1985645"/>
            <wp:effectExtent l="0" t="0" r="14605" b="146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1795145" cy="1985645"/>
                    </a:xfrm>
                    <a:prstGeom prst="rect">
                      <a:avLst/>
                    </a:prstGeom>
                    <a:noFill/>
                    <a:ln>
                      <a:noFill/>
                    </a:ln>
                  </pic:spPr>
                </pic:pic>
              </a:graphicData>
            </a:graphic>
          </wp:inline>
        </w:drawing>
      </w:r>
    </w:p>
    <w:p>
      <w:pPr>
        <w:rPr>
          <w:rFonts w:hint="eastAsia" w:asciiTheme="minorEastAsia" w:hAnsiTheme="minorEastAsia" w:eastAsiaTheme="minorEastAsia" w:cstheme="minorEastAsia"/>
          <w:b/>
          <w:bCs/>
          <w:sz w:val="28"/>
          <w:szCs w:val="28"/>
        </w:rPr>
      </w:pPr>
      <w:r>
        <w:rPr>
          <w:rFonts w:hint="eastAsia" w:asciiTheme="minorEastAsia" w:hAnsiTheme="minorEastAsia" w:cstheme="minorEastAsia"/>
          <w:b/>
          <w:bCs/>
          <w:sz w:val="28"/>
          <w:szCs w:val="28"/>
          <w:lang w:val="en-US" w:eastAsia="zh-CN"/>
        </w:rPr>
        <w:t>四</w:t>
      </w:r>
      <w:r>
        <w:rPr>
          <w:rFonts w:hint="eastAsia" w:asciiTheme="minorEastAsia" w:hAnsiTheme="minorEastAsia" w:eastAsiaTheme="minorEastAsia" w:cstheme="minorEastAsia"/>
          <w:b/>
          <w:bCs/>
          <w:sz w:val="28"/>
          <w:szCs w:val="28"/>
        </w:rPr>
        <w:t>、比武项目</w:t>
      </w:r>
    </w:p>
    <w:p>
      <w:pPr>
        <w:rPr>
          <w:rFonts w:hint="default" w:asciiTheme="minorEastAsia" w:hAnsiTheme="minorEastAsia" w:eastAsiaTheme="minorEastAsia" w:cstheme="minorEastAsia"/>
          <w:b/>
          <w:bCs/>
          <w:sz w:val="28"/>
          <w:szCs w:val="28"/>
          <w:shd w:val="clear" w:color="FFFFFF" w:fill="D9D9D9"/>
          <w:lang w:val="en-US" w:eastAsia="zh-CN"/>
        </w:rPr>
      </w:pPr>
      <w:r>
        <w:rPr>
          <w:rFonts w:hint="eastAsia" w:asciiTheme="minorEastAsia" w:hAnsiTheme="minorEastAsia" w:eastAsiaTheme="minorEastAsia" w:cstheme="minorEastAsia"/>
          <w:b/>
          <w:bCs/>
          <w:sz w:val="28"/>
          <w:szCs w:val="28"/>
          <w:shd w:val="clear" w:color="FFFFFF" w:fill="D9D9D9"/>
        </w:rPr>
        <w:t>项目一</w:t>
      </w:r>
      <w:r>
        <w:rPr>
          <w:rFonts w:hint="eastAsia" w:asciiTheme="minorEastAsia" w:hAnsiTheme="minorEastAsia" w:cstheme="minorEastAsia"/>
          <w:b/>
          <w:bCs/>
          <w:sz w:val="28"/>
          <w:szCs w:val="28"/>
          <w:shd w:val="clear" w:color="FFFFFF" w:fill="D9D9D9"/>
          <w:lang w:eastAsia="zh-CN"/>
        </w:rPr>
        <w:t>：</w:t>
      </w:r>
      <w:r>
        <w:rPr>
          <w:rFonts w:hint="eastAsia" w:asciiTheme="minorEastAsia" w:hAnsiTheme="minorEastAsia" w:eastAsiaTheme="minorEastAsia" w:cstheme="minorEastAsia"/>
          <w:b/>
          <w:bCs/>
          <w:sz w:val="28"/>
          <w:szCs w:val="28"/>
          <w:shd w:val="clear" w:color="FFFFFF" w:fill="D9D9D9"/>
        </w:rPr>
        <w:t>一人两盘水带连接操</w:t>
      </w: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1.分值及比重</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cstheme="minorEastAsia"/>
          <w:b w:val="0"/>
          <w:bCs w:val="0"/>
          <w:sz w:val="28"/>
          <w:szCs w:val="28"/>
          <w:lang w:val="en-US" w:eastAsia="zh-CN"/>
        </w:rPr>
        <w:t>1.1</w:t>
      </w:r>
      <w:r>
        <w:rPr>
          <w:rFonts w:hint="eastAsia" w:asciiTheme="minorEastAsia" w:hAnsiTheme="minorEastAsia" w:eastAsiaTheme="minorEastAsia" w:cstheme="minorEastAsia"/>
          <w:b w:val="0"/>
          <w:bCs w:val="0"/>
          <w:sz w:val="28"/>
          <w:szCs w:val="28"/>
        </w:rPr>
        <w:t>比赛分值：</w:t>
      </w:r>
      <w:r>
        <w:rPr>
          <w:rFonts w:hint="eastAsia" w:asciiTheme="minorEastAsia" w:hAnsiTheme="minorEastAsia" w:eastAsiaTheme="minorEastAsia" w:cstheme="minorEastAsia"/>
          <w:sz w:val="28"/>
          <w:szCs w:val="28"/>
        </w:rPr>
        <w:t>一人两盘水带连接操比武的总分值为 100 分。</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cstheme="minorEastAsia"/>
          <w:b w:val="0"/>
          <w:bCs w:val="0"/>
          <w:sz w:val="28"/>
          <w:szCs w:val="28"/>
          <w:lang w:val="en-US" w:eastAsia="zh-CN"/>
        </w:rPr>
        <w:t>1.2</w:t>
      </w:r>
      <w:r>
        <w:rPr>
          <w:rFonts w:hint="eastAsia" w:asciiTheme="minorEastAsia" w:hAnsiTheme="minorEastAsia" w:eastAsiaTheme="minorEastAsia" w:cstheme="minorEastAsia"/>
          <w:b w:val="0"/>
          <w:bCs w:val="0"/>
          <w:sz w:val="28"/>
          <w:szCs w:val="28"/>
        </w:rPr>
        <w:t>比重：</w:t>
      </w:r>
      <w:r>
        <w:rPr>
          <w:rFonts w:hint="eastAsia" w:asciiTheme="minorEastAsia" w:hAnsiTheme="minorEastAsia" w:eastAsiaTheme="minorEastAsia" w:cstheme="minorEastAsia"/>
          <w:sz w:val="28"/>
          <w:szCs w:val="28"/>
        </w:rPr>
        <w:t>一人两盘水带连接操比武的分数占团体总成绩</w:t>
      </w:r>
      <w:r>
        <w:rPr>
          <w:rFonts w:hint="eastAsia" w:asciiTheme="minorEastAsia" w:hAnsiTheme="minorEastAsia" w:cstheme="minorEastAsia"/>
          <w:sz w:val="28"/>
          <w:szCs w:val="28"/>
          <w:lang w:val="en-US" w:eastAsia="zh-CN"/>
        </w:rPr>
        <w:t>的20</w:t>
      </w:r>
      <w:r>
        <w:rPr>
          <w:rFonts w:hint="eastAsia" w:asciiTheme="minorEastAsia" w:hAnsiTheme="minorEastAsia" w:eastAsiaTheme="minorEastAsia" w:cstheme="minorEastAsia"/>
          <w:sz w:val="28"/>
          <w:szCs w:val="28"/>
        </w:rPr>
        <w:t>%。</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宋体" w:hAnsi="宋体" w:eastAsia="宋体" w:cs="宋体"/>
          <w:b w:val="0"/>
          <w:bCs w:val="0"/>
          <w:color w:val="000000" w:themeColor="text1"/>
          <w:spacing w:val="6"/>
          <w:sz w:val="28"/>
          <w:szCs w:val="28"/>
          <w:lang w:val="en-US" w:eastAsia="zh-CN"/>
          <w14:textFill>
            <w14:solidFill>
              <w14:schemeClr w14:val="tx1"/>
            </w14:solidFill>
          </w14:textFill>
        </w:rPr>
      </w:pPr>
      <w:r>
        <w:rPr>
          <w:rFonts w:hint="eastAsia" w:asciiTheme="minorEastAsia" w:hAnsiTheme="minorEastAsia" w:cstheme="minorEastAsia"/>
          <w:color w:val="000000" w:themeColor="text1"/>
          <w:sz w:val="28"/>
          <w:szCs w:val="28"/>
          <w:lang w:val="en-US" w:eastAsia="zh-CN"/>
          <w14:textFill>
            <w14:solidFill>
              <w14:schemeClr w14:val="tx1"/>
            </w14:solidFill>
          </w14:textFill>
        </w:rPr>
        <w:t>1.3计分方式：分值=</w:t>
      </w:r>
      <w:r>
        <w:rPr>
          <w:rFonts w:hint="eastAsia" w:ascii="宋体" w:hAnsi="宋体" w:eastAsia="宋体" w:cs="宋体"/>
          <w:b w:val="0"/>
          <w:bCs w:val="0"/>
          <w:color w:val="000000" w:themeColor="text1"/>
          <w:spacing w:val="6"/>
          <w:sz w:val="28"/>
          <w:szCs w:val="28"/>
          <w:lang w:val="en-US" w:eastAsia="zh-CN"/>
          <w14:textFill>
            <w14:solidFill>
              <w14:schemeClr w14:val="tx1"/>
            </w14:solidFill>
          </w14:textFill>
        </w:rPr>
        <w:t>（项目最快用时/本队用时）</w:t>
      </w:r>
      <w:r>
        <w:rPr>
          <w:rFonts w:hint="default" w:ascii="Arial" w:hAnsi="Arial" w:eastAsia="宋体" w:cs="Arial"/>
          <w:b w:val="0"/>
          <w:bCs w:val="0"/>
          <w:color w:val="000000" w:themeColor="text1"/>
          <w:spacing w:val="6"/>
          <w:sz w:val="28"/>
          <w:szCs w:val="28"/>
          <w:lang w:val="en-US" w:eastAsia="zh-CN"/>
          <w14:textFill>
            <w14:solidFill>
              <w14:schemeClr w14:val="tx1"/>
            </w14:solidFill>
          </w14:textFill>
        </w:rPr>
        <w:t>×</w:t>
      </w:r>
      <w:r>
        <w:rPr>
          <w:rFonts w:hint="eastAsia" w:ascii="宋体" w:hAnsi="宋体" w:eastAsia="宋体" w:cs="宋体"/>
          <w:b w:val="0"/>
          <w:bCs w:val="0"/>
          <w:color w:val="000000" w:themeColor="text1"/>
          <w:spacing w:val="6"/>
          <w:sz w:val="28"/>
          <w:szCs w:val="28"/>
          <w:lang w:val="en-US" w:eastAsia="zh-CN"/>
          <w14:textFill>
            <w14:solidFill>
              <w14:schemeClr w14:val="tx1"/>
            </w14:solidFill>
          </w14:textFill>
        </w:rPr>
        <w:t>100</w:t>
      </w:r>
    </w:p>
    <w:p>
      <w:pPr>
        <w:keepNext w:val="0"/>
        <w:keepLines w:val="0"/>
        <w:pageBreakBefore w:val="0"/>
        <w:widowControl w:val="0"/>
        <w:kinsoku/>
        <w:wordWrap/>
        <w:overflowPunct/>
        <w:topLinePunct w:val="0"/>
        <w:autoSpaceDE/>
        <w:autoSpaceDN/>
        <w:bidi w:val="0"/>
        <w:adjustRightInd/>
        <w:snapToGrid/>
        <w:ind w:left="2310" w:leftChars="1100"/>
        <w:textAlignment w:val="auto"/>
        <w:rPr>
          <w:rFonts w:hint="default" w:ascii="宋体" w:hAnsi="宋体" w:eastAsia="宋体" w:cs="宋体"/>
          <w:b w:val="0"/>
          <w:bCs w:val="0"/>
          <w:color w:val="000000" w:themeColor="text1"/>
          <w:spacing w:val="6"/>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6"/>
          <w:sz w:val="28"/>
          <w:szCs w:val="28"/>
          <w:lang w:val="en-US" w:eastAsia="zh-CN"/>
          <w14:textFill>
            <w14:solidFill>
              <w14:schemeClr w14:val="tx1"/>
            </w14:solidFill>
          </w14:textFill>
        </w:rPr>
        <w:t>比重=分值</w:t>
      </w:r>
      <w:r>
        <w:rPr>
          <w:rFonts w:hint="default" w:ascii="Arial" w:hAnsi="Arial" w:eastAsia="宋体" w:cs="Arial"/>
          <w:b w:val="0"/>
          <w:bCs w:val="0"/>
          <w:color w:val="000000" w:themeColor="text1"/>
          <w:spacing w:val="6"/>
          <w:sz w:val="28"/>
          <w:szCs w:val="28"/>
          <w:lang w:val="en-US" w:eastAsia="zh-CN"/>
          <w14:textFill>
            <w14:solidFill>
              <w14:schemeClr w14:val="tx1"/>
            </w14:solidFill>
          </w14:textFill>
        </w:rPr>
        <w:t>×</w:t>
      </w:r>
      <w:r>
        <w:rPr>
          <w:rFonts w:hint="eastAsia" w:ascii="宋体" w:hAnsi="宋体" w:eastAsia="宋体" w:cs="宋体"/>
          <w:b w:val="0"/>
          <w:bCs w:val="0"/>
          <w:color w:val="000000" w:themeColor="text1"/>
          <w:spacing w:val="6"/>
          <w:sz w:val="28"/>
          <w:szCs w:val="28"/>
          <w:lang w:val="en-US" w:eastAsia="zh-CN"/>
          <w14:textFill>
            <w14:solidFill>
              <w14:schemeClr w14:val="tx1"/>
            </w14:solidFill>
          </w14:textFill>
        </w:rPr>
        <w:t>20%</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2.比</w:t>
      </w:r>
      <w:r>
        <w:rPr>
          <w:rFonts w:hint="eastAsia" w:asciiTheme="minorEastAsia" w:hAnsiTheme="minorEastAsia" w:cstheme="minorEastAsia"/>
          <w:b/>
          <w:bCs/>
          <w:sz w:val="28"/>
          <w:szCs w:val="28"/>
          <w:lang w:val="en-US" w:eastAsia="zh-CN"/>
        </w:rPr>
        <w:t>赛</w:t>
      </w:r>
      <w:r>
        <w:rPr>
          <w:rFonts w:hint="eastAsia" w:asciiTheme="minorEastAsia" w:hAnsiTheme="minorEastAsia" w:eastAsiaTheme="minorEastAsia" w:cstheme="minorEastAsia"/>
          <w:b/>
          <w:bCs/>
          <w:sz w:val="28"/>
          <w:szCs w:val="28"/>
        </w:rPr>
        <w:t>时间：</w:t>
      </w:r>
      <w:r>
        <w:rPr>
          <w:rFonts w:hint="eastAsia" w:asciiTheme="minorEastAsia" w:hAnsiTheme="minorEastAsia" w:eastAsiaTheme="minorEastAsia" w:cstheme="minorEastAsia"/>
          <w:sz w:val="28"/>
          <w:szCs w:val="28"/>
        </w:rPr>
        <w:t>3 分钟。</w:t>
      </w:r>
    </w:p>
    <w:p>
      <w:pPr>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3.</w:t>
      </w: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比赛</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器材：</w:t>
      </w:r>
      <w:r>
        <w:rPr>
          <w:rFonts w:hint="eastAsia" w:asciiTheme="minorEastAsia" w:hAnsiTheme="minorEastAsia" w:eastAsiaTheme="minorEastAsia" w:cstheme="minorEastAsia"/>
          <w:color w:val="000000" w:themeColor="text1"/>
          <w:sz w:val="28"/>
          <w:szCs w:val="28"/>
          <w14:textFill>
            <w14:solidFill>
              <w14:schemeClr w14:val="tx1"/>
            </w14:solidFill>
          </w14:textFill>
        </w:rPr>
        <w:t>水带</w:t>
      </w:r>
      <w:r>
        <w:rPr>
          <w:rFonts w:hint="eastAsia" w:asciiTheme="minorEastAsia" w:hAnsiTheme="minorEastAsia" w:cstheme="minorEastAsia"/>
          <w:color w:val="000000" w:themeColor="text1"/>
          <w:sz w:val="28"/>
          <w:szCs w:val="28"/>
          <w:lang w:val="en-US" w:eastAsia="zh-CN"/>
          <w14:textFill>
            <w14:solidFill>
              <w14:schemeClr w14:val="tx1"/>
            </w14:solidFill>
          </w14:textFill>
        </w:rPr>
        <w:t>X2</w:t>
      </w:r>
      <w:r>
        <w:rPr>
          <w:rFonts w:hint="eastAsia" w:asciiTheme="minorEastAsia" w:hAnsiTheme="minorEastAsia" w:eastAsiaTheme="minorEastAsia" w:cstheme="minorEastAsia"/>
          <w:color w:val="000000" w:themeColor="text1"/>
          <w:sz w:val="28"/>
          <w:szCs w:val="28"/>
          <w14:textFill>
            <w14:solidFill>
              <w14:schemeClr w14:val="tx1"/>
            </w14:solidFill>
          </w14:textFill>
        </w:rPr>
        <w:t>、分水器</w:t>
      </w:r>
      <w:r>
        <w:rPr>
          <w:rFonts w:hint="eastAsia" w:asciiTheme="minorEastAsia" w:hAnsiTheme="minorEastAsia" w:cstheme="minorEastAsia"/>
          <w:color w:val="000000" w:themeColor="text1"/>
          <w:sz w:val="28"/>
          <w:szCs w:val="28"/>
          <w:lang w:val="en-US" w:eastAsia="zh-CN"/>
          <w14:textFill>
            <w14:solidFill>
              <w14:schemeClr w14:val="tx1"/>
            </w14:solidFill>
          </w14:textFill>
        </w:rPr>
        <w:t>X1</w:t>
      </w:r>
      <w:r>
        <w:rPr>
          <w:rFonts w:hint="eastAsia" w:asciiTheme="minorEastAsia" w:hAnsiTheme="minorEastAsia" w:eastAsiaTheme="minorEastAsia" w:cstheme="minorEastAsia"/>
          <w:color w:val="000000" w:themeColor="text1"/>
          <w:sz w:val="28"/>
          <w:szCs w:val="28"/>
          <w14:textFill>
            <w14:solidFill>
              <w14:schemeClr w14:val="tx1"/>
            </w14:solidFill>
          </w14:textFill>
        </w:rPr>
        <w:t>、水枪</w:t>
      </w:r>
      <w:r>
        <w:rPr>
          <w:rFonts w:hint="eastAsia" w:asciiTheme="minorEastAsia" w:hAnsiTheme="minorEastAsia" w:cstheme="minorEastAsia"/>
          <w:color w:val="000000" w:themeColor="text1"/>
          <w:sz w:val="28"/>
          <w:szCs w:val="28"/>
          <w:lang w:val="en-US" w:eastAsia="zh-CN"/>
          <w14:textFill>
            <w14:solidFill>
              <w14:schemeClr w14:val="tx1"/>
            </w14:solidFill>
          </w14:textFill>
        </w:rPr>
        <w:t>X1</w:t>
      </w:r>
      <w:r>
        <w:rPr>
          <w:rFonts w:hint="eastAsia" w:asciiTheme="minorEastAsia" w:hAnsiTheme="minorEastAsia" w:eastAsiaTheme="minorEastAsia" w:cstheme="minorEastAsia"/>
          <w:color w:val="000000" w:themeColor="text1"/>
          <w:sz w:val="28"/>
          <w:szCs w:val="28"/>
          <w14:textFill>
            <w14:solidFill>
              <w14:schemeClr w14:val="tx1"/>
            </w14:solidFill>
          </w14:textFill>
        </w:rPr>
        <w:t>。</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4.着装</w:t>
      </w:r>
      <w:r>
        <w:rPr>
          <w:rFonts w:hint="eastAsia" w:asciiTheme="minorEastAsia" w:hAnsiTheme="minorEastAsia" w:cstheme="minorEastAsia"/>
          <w:b/>
          <w:bCs/>
          <w:sz w:val="28"/>
          <w:szCs w:val="28"/>
          <w:lang w:eastAsia="zh-CN"/>
        </w:rPr>
        <w:t>、</w:t>
      </w:r>
      <w:r>
        <w:rPr>
          <w:rFonts w:hint="eastAsia" w:asciiTheme="minorEastAsia" w:hAnsiTheme="minorEastAsia" w:eastAsiaTheme="minorEastAsia" w:cstheme="minorEastAsia"/>
          <w:b/>
          <w:bCs/>
          <w:sz w:val="28"/>
          <w:szCs w:val="28"/>
        </w:rPr>
        <w:t>装备要求：</w:t>
      </w:r>
      <w:r>
        <w:rPr>
          <w:rFonts w:hint="eastAsia" w:asciiTheme="minorEastAsia" w:hAnsiTheme="minorEastAsia" w:cstheme="minorEastAsia"/>
          <w:b w:val="0"/>
          <w:bCs w:val="0"/>
          <w:sz w:val="28"/>
          <w:szCs w:val="28"/>
          <w:lang w:val="en-US" w:eastAsia="zh-CN"/>
        </w:rPr>
        <w:t>统一</w:t>
      </w:r>
      <w:r>
        <w:rPr>
          <w:rFonts w:hint="eastAsia" w:asciiTheme="minorEastAsia" w:hAnsiTheme="minorEastAsia" w:eastAsiaTheme="minorEastAsia" w:cstheme="minorEastAsia"/>
          <w:b w:val="0"/>
          <w:bCs w:val="0"/>
          <w:sz w:val="28"/>
          <w:szCs w:val="28"/>
        </w:rPr>
        <w:t>夏季保</w:t>
      </w:r>
      <w:r>
        <w:rPr>
          <w:rFonts w:hint="eastAsia" w:asciiTheme="minorEastAsia" w:hAnsiTheme="minorEastAsia" w:eastAsiaTheme="minorEastAsia" w:cstheme="minorEastAsia"/>
          <w:sz w:val="28"/>
          <w:szCs w:val="28"/>
        </w:rPr>
        <w:t>安服、02 式消防服（微型消防站）头盔、腰带、消防靴。</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5.人员要求：</w:t>
      </w:r>
      <w:r>
        <w:rPr>
          <w:rFonts w:hint="eastAsia" w:asciiTheme="minorEastAsia" w:hAnsiTheme="minorEastAsia" w:eastAsiaTheme="minorEastAsia" w:cstheme="minorEastAsia"/>
          <w:sz w:val="28"/>
          <w:szCs w:val="28"/>
        </w:rPr>
        <w:t>每队 1 人。</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6.场地</w:t>
      </w:r>
      <w:r>
        <w:rPr>
          <w:rFonts w:hint="eastAsia" w:asciiTheme="minorEastAsia" w:hAnsiTheme="minorEastAsia" w:cstheme="minorEastAsia"/>
          <w:b/>
          <w:bCs/>
          <w:sz w:val="28"/>
          <w:szCs w:val="28"/>
          <w:lang w:val="en-US" w:eastAsia="zh-CN"/>
        </w:rPr>
        <w:t>要求</w:t>
      </w:r>
      <w:r>
        <w:rPr>
          <w:rFonts w:hint="eastAsia" w:asciiTheme="minorEastAsia" w:hAnsiTheme="minorEastAsia" w:cstheme="minorEastAsia"/>
          <w:b/>
          <w:bCs/>
          <w:sz w:val="28"/>
          <w:szCs w:val="28"/>
          <w:lang w:eastAsia="zh-CN"/>
        </w:rPr>
        <w:t>：</w:t>
      </w:r>
      <w:r>
        <w:rPr>
          <w:rFonts w:hint="eastAsia" w:asciiTheme="minorEastAsia" w:hAnsiTheme="minorEastAsia" w:eastAsiaTheme="minorEastAsia" w:cstheme="minorEastAsia"/>
          <w:sz w:val="28"/>
          <w:szCs w:val="28"/>
        </w:rPr>
        <w:t>在长 50 米，宽 2.5 米的平地上，标出起点线（微型消防柜）和终点线，在起点线前 1 米、1.5 米处分别标出器材线、</w:t>
      </w:r>
      <w:r>
        <w:rPr>
          <w:rFonts w:hint="eastAsia" w:asciiTheme="minorEastAsia" w:hAnsiTheme="minorEastAsia" w:cstheme="minorEastAsia"/>
          <w:sz w:val="28"/>
          <w:szCs w:val="28"/>
          <w:lang w:val="en-US" w:eastAsia="zh-CN"/>
        </w:rPr>
        <w:t>分水器拖止线</w:t>
      </w:r>
      <w:r>
        <w:rPr>
          <w:rFonts w:hint="eastAsia" w:asciiTheme="minorEastAsia" w:hAnsiTheme="minorEastAsia" w:eastAsiaTheme="minorEastAsia" w:cstheme="minorEastAsia"/>
          <w:sz w:val="28"/>
          <w:szCs w:val="28"/>
        </w:rPr>
        <w:t>。在微型消防柜内放置消防服、头盔、腰带、消防靴。器材线上放置分水器一支，65 毫米水带两盘，水枪一支。</w:t>
      </w: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7.操作程序：</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7.1 受到召集的参赛队员在集合线上站好，听到“准备 器材 ”的口令后，队员检查器材，携带开花水枪，然后在起点线站好。</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7.2 听到“预备 ”的口令，参赛队员做好操作准备。</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7.3 听到“开始 ”的口令，参赛队员迅速从微型消防柜穿好消防服、头盔、腰带、消防靴，装备好水枪。</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cstheme="minorEastAsia"/>
          <w:color w:val="000000" w:themeColor="text1"/>
          <w:sz w:val="28"/>
          <w:szCs w:val="28"/>
          <w:lang w:eastAsia="zh-CN"/>
          <w14:textFill>
            <w14:solidFill>
              <w14:schemeClr w14:val="tx1"/>
            </w14:solidFill>
          </w14:textFill>
        </w:rPr>
      </w:pPr>
      <w:r>
        <w:rPr>
          <w:rFonts w:hint="eastAsia" w:asciiTheme="minorEastAsia" w:hAnsiTheme="minorEastAsia" w:cstheme="minorEastAsia"/>
          <w:color w:val="000000" w:themeColor="text1"/>
          <w:sz w:val="28"/>
          <w:szCs w:val="28"/>
          <w:lang w:val="en-US" w:eastAsia="zh-CN"/>
          <w14:textFill>
            <w14:solidFill>
              <w14:schemeClr w14:val="tx1"/>
            </w14:solidFill>
          </w14:textFill>
        </w:rPr>
        <w:t>7.4</w:t>
      </w:r>
      <w:r>
        <w:rPr>
          <w:rFonts w:hint="eastAsia" w:asciiTheme="minorEastAsia" w:hAnsiTheme="minorEastAsia" w:eastAsiaTheme="minorEastAsia" w:cstheme="minorEastAsia"/>
          <w:color w:val="000000" w:themeColor="text1"/>
          <w:sz w:val="28"/>
          <w:szCs w:val="28"/>
          <w14:textFill>
            <w14:solidFill>
              <w14:schemeClr w14:val="tx1"/>
            </w14:solidFill>
          </w14:textFill>
        </w:rPr>
        <w:t>参赛人员到达B处立刻甩开第一盘水带，并在一头接上分水器；且第一盘水带必须甩开至D处（8米），然后迅速拿起第二盘水带，一边跑一边连接上第二盘水带，跑至E（15米）处后迅速甩开第二盘水带并在跑的过程中接上水枪，跑到终点线F处</w:t>
      </w:r>
      <w:r>
        <w:rPr>
          <w:rFonts w:hint="eastAsia" w:asciiTheme="minorEastAsia" w:hAnsiTheme="minorEastAsia" w:cs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default" w:asciiTheme="minorEastAsia" w:hAnsi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cstheme="minorEastAsia"/>
          <w:color w:val="000000" w:themeColor="text1"/>
          <w:sz w:val="28"/>
          <w:szCs w:val="28"/>
          <w:lang w:val="en-US" w:eastAsia="zh-CN"/>
          <w14:textFill>
            <w14:solidFill>
              <w14:schemeClr w14:val="tx1"/>
            </w14:solidFill>
          </w14:textFill>
        </w:rPr>
        <w:t>7.5举手示意喊"好"，比赛结束。</w:t>
      </w: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8.操作要求</w:t>
      </w:r>
      <w:r>
        <w:rPr>
          <w:rFonts w:hint="eastAsia" w:asciiTheme="minorEastAsia" w:hAnsiTheme="minorEastAsia" w:cstheme="minorEastAsia"/>
          <w:b/>
          <w:bCs/>
          <w:sz w:val="28"/>
          <w:szCs w:val="28"/>
          <w:lang w:eastAsia="zh-CN"/>
        </w:rPr>
        <w:t>：</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8.1 水带不应出线或扭圈 360 度。</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8.2 接口不得脱口或卡口，直流水枪不应拖出 0.5 米</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8.3 必须在铺带线路内完成全部动作。</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8.4 参赛队员着灭火服、戴头盔、扎安全带、穿消防靴。</w:t>
      </w: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9.计时与检查 :</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9.1 计时从发出“开始 ”口令至参赛队员冲出终点线喊“好 ”为止。</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9.2 两名工作人员在起点线和终点线处检查比武队员的着装、器材佩戴情况，两名工作人员在跑道上检查比武队员的操作犯规情况。</w:t>
      </w:r>
    </w:p>
    <w:p>
      <w:pPr>
        <w:rPr>
          <w:rFonts w:hint="eastAsia"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10.</w:t>
      </w: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示意图</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w:t>
      </w:r>
    </w:p>
    <w:p>
      <w:pPr>
        <w:rPr>
          <w:rFonts w:hint="eastAsia" w:asciiTheme="minorEastAsia" w:hAnsiTheme="minorEastAsia" w:eastAsiaTheme="minorEastAsia" w:cstheme="minorEastAsia"/>
          <w:b/>
          <w:bCs/>
          <w:color w:val="FF0000"/>
          <w:sz w:val="28"/>
          <w:szCs w:val="28"/>
          <w:lang w:val="en-US" w:eastAsia="zh-CN"/>
        </w:rPr>
      </w:pPr>
      <w:r>
        <w:drawing>
          <wp:inline distT="0" distB="0" distL="114300" distR="114300">
            <wp:extent cx="5469890" cy="1931670"/>
            <wp:effectExtent l="0" t="0" r="16510"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469890" cy="1931670"/>
                    </a:xfrm>
                    <a:prstGeom prst="rect">
                      <a:avLst/>
                    </a:prstGeom>
                    <a:noFill/>
                    <a:ln>
                      <a:noFill/>
                    </a:ln>
                  </pic:spPr>
                </pic:pic>
              </a:graphicData>
            </a:graphic>
          </wp:inline>
        </w:drawing>
      </w:r>
    </w:p>
    <w:p>
      <w:pPr>
        <w:numPr>
          <w:ilvl w:val="0"/>
          <w:numId w:val="0"/>
        </w:numPr>
        <w:rPr>
          <w:rFonts w:hint="eastAsia" w:asciiTheme="minorEastAsia" w:hAnsiTheme="minorEastAsia" w:cstheme="minorEastAsia"/>
          <w:b/>
          <w:bCs/>
          <w:color w:val="000000" w:themeColor="text1"/>
          <w:sz w:val="28"/>
          <w:szCs w:val="28"/>
          <w:lang w:val="en-US" w:eastAsia="zh-CN"/>
          <w14:textFill>
            <w14:solidFill>
              <w14:schemeClr w14:val="tx1"/>
            </w14:solidFill>
          </w14:textFill>
        </w:rPr>
      </w:pPr>
    </w:p>
    <w:p>
      <w:pPr>
        <w:numPr>
          <w:ilvl w:val="0"/>
          <w:numId w:val="0"/>
        </w:numP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11.评分表：</w:t>
      </w:r>
    </w:p>
    <w:p>
      <w:pPr>
        <w:numPr>
          <w:ilvl w:val="0"/>
          <w:numId w:val="0"/>
        </w:numPr>
        <w:jc w:val="center"/>
        <w:rPr>
          <w:rFonts w:hint="eastAsia" w:asciiTheme="minorEastAsia" w:hAnsiTheme="minorEastAsia" w:eastAsiaTheme="minorEastAsia" w:cstheme="minorEastAsia"/>
          <w:b/>
          <w:bCs/>
          <w:sz w:val="28"/>
          <w:szCs w:val="28"/>
          <w:shd w:val="clear" w:color="auto" w:fill="auto"/>
        </w:rPr>
      </w:pPr>
      <w:r>
        <w:rPr>
          <w:rFonts w:hint="eastAsia" w:asciiTheme="minorEastAsia" w:hAnsiTheme="minorEastAsia" w:eastAsiaTheme="minorEastAsia" w:cstheme="minorEastAsia"/>
          <w:b/>
          <w:bCs/>
          <w:sz w:val="28"/>
          <w:szCs w:val="28"/>
          <w:shd w:val="clear" w:color="auto" w:fill="auto"/>
        </w:rPr>
        <w:t>一人两盘水带连接操</w:t>
      </w:r>
      <w:r>
        <w:rPr>
          <w:rFonts w:hint="eastAsia" w:asciiTheme="minorEastAsia" w:hAnsiTheme="minorEastAsia" w:cstheme="minorEastAsia"/>
          <w:b/>
          <w:bCs/>
          <w:sz w:val="28"/>
          <w:szCs w:val="28"/>
          <w:shd w:val="clear" w:color="auto" w:fill="auto"/>
          <w:lang w:val="en-US" w:eastAsia="zh-CN"/>
        </w:rPr>
        <w:t>评分表</w:t>
      </w:r>
    </w:p>
    <w:tbl>
      <w:tblPr>
        <w:tblStyle w:val="8"/>
        <w:tblW w:w="86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6"/>
        <w:gridCol w:w="2775"/>
        <w:gridCol w:w="3300"/>
        <w:gridCol w:w="13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96" w:type="dxa"/>
            <w:shd w:val="clear" w:color="auto" w:fill="2D54A0" w:themeFill="accent1" w:themeFillShade="BF"/>
            <w:vAlign w:val="top"/>
          </w:tcPr>
          <w:p>
            <w:pPr>
              <w:spacing w:before="178" w:line="226" w:lineRule="auto"/>
              <w:ind w:left="118"/>
              <w:jc w:val="center"/>
              <w:rPr>
                <w:rFonts w:ascii="宋体" w:hAnsi="宋体" w:eastAsia="宋体" w:cs="宋体"/>
                <w:b/>
                <w:bCs/>
                <w:color w:val="FFFFFF" w:themeColor="background1"/>
                <w:sz w:val="24"/>
                <w:szCs w:val="24"/>
                <w14:textFill>
                  <w14:solidFill>
                    <w14:schemeClr w14:val="bg1"/>
                  </w14:solidFill>
                </w14:textFill>
              </w:rPr>
            </w:pPr>
            <w:r>
              <w:rPr>
                <w:rFonts w:ascii="宋体" w:hAnsi="宋体" w:eastAsia="宋体" w:cs="宋体"/>
                <w:b/>
                <w:bCs/>
                <w:color w:val="FFFFFF" w:themeColor="background1"/>
                <w:spacing w:val="3"/>
                <w:sz w:val="24"/>
                <w:szCs w:val="24"/>
                <w14:textFill>
                  <w14:solidFill>
                    <w14:schemeClr w14:val="bg1"/>
                  </w14:solidFill>
                </w14:textFill>
              </w:rPr>
              <w:t>序号</w:t>
            </w:r>
          </w:p>
        </w:tc>
        <w:tc>
          <w:tcPr>
            <w:tcW w:w="6075" w:type="dxa"/>
            <w:gridSpan w:val="2"/>
            <w:shd w:val="clear" w:color="auto" w:fill="2D54A0" w:themeFill="accent1" w:themeFillShade="BF"/>
            <w:vAlign w:val="top"/>
          </w:tcPr>
          <w:p>
            <w:pPr>
              <w:spacing w:before="178" w:line="225" w:lineRule="auto"/>
              <w:ind w:left="115"/>
              <w:jc w:val="center"/>
              <w:rPr>
                <w:rFonts w:ascii="宋体" w:hAnsi="宋体" w:eastAsia="宋体" w:cs="宋体"/>
                <w:b/>
                <w:bCs/>
                <w:color w:val="FFFFFF" w:themeColor="background1"/>
                <w:sz w:val="24"/>
                <w:szCs w:val="24"/>
                <w14:textFill>
                  <w14:solidFill>
                    <w14:schemeClr w14:val="bg1"/>
                  </w14:solidFill>
                </w14:textFill>
              </w:rPr>
            </w:pPr>
            <w:r>
              <w:rPr>
                <w:rFonts w:ascii="宋体" w:hAnsi="宋体" w:eastAsia="宋体" w:cs="宋体"/>
                <w:b/>
                <w:bCs/>
                <w:color w:val="FFFFFF" w:themeColor="background1"/>
                <w:spacing w:val="6"/>
                <w:sz w:val="24"/>
                <w:szCs w:val="24"/>
                <w14:textFill>
                  <w14:solidFill>
                    <w14:schemeClr w14:val="bg1"/>
                  </w14:solidFill>
                </w14:textFill>
              </w:rPr>
              <w:t>评分内容</w:t>
            </w:r>
          </w:p>
        </w:tc>
        <w:tc>
          <w:tcPr>
            <w:tcW w:w="1365" w:type="dxa"/>
            <w:shd w:val="clear" w:color="auto" w:fill="2D54A0" w:themeFill="accent1" w:themeFillShade="BF"/>
            <w:vAlign w:val="top"/>
          </w:tcPr>
          <w:p>
            <w:pPr>
              <w:spacing w:before="178" w:line="225" w:lineRule="auto"/>
              <w:ind w:left="124"/>
              <w:jc w:val="center"/>
              <w:rPr>
                <w:rFonts w:hint="default" w:ascii="宋体" w:hAnsi="宋体" w:eastAsia="宋体" w:cs="宋体"/>
                <w:b/>
                <w:bCs/>
                <w:color w:val="FFFFFF" w:themeColor="background1"/>
                <w:sz w:val="24"/>
                <w:szCs w:val="24"/>
                <w:lang w:val="en-US" w:eastAsia="zh-CN"/>
                <w14:textFill>
                  <w14:solidFill>
                    <w14:schemeClr w14:val="bg1"/>
                  </w14:solidFill>
                </w14:textFill>
              </w:rPr>
            </w:pPr>
            <w:r>
              <w:rPr>
                <w:rFonts w:hint="eastAsia" w:ascii="宋体" w:hAnsi="宋体" w:eastAsia="宋体" w:cs="宋体"/>
                <w:b/>
                <w:bCs/>
                <w:color w:val="FFFFFF" w:themeColor="background1"/>
                <w:sz w:val="24"/>
                <w:szCs w:val="24"/>
                <w:lang w:val="en-US" w:eastAsia="zh-CN"/>
                <w14:textFill>
                  <w14:solidFill>
                    <w14:schemeClr w14:val="bg1"/>
                  </w14:solidFill>
                </w14:textFill>
              </w:rPr>
              <w:t>罚 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96" w:type="dxa"/>
            <w:shd w:val="clear" w:color="auto" w:fill="auto"/>
            <w:vAlign w:val="center"/>
          </w:tcPr>
          <w:p>
            <w:pPr>
              <w:spacing w:before="178" w:line="226" w:lineRule="auto"/>
              <w:ind w:left="118"/>
              <w:jc w:val="center"/>
              <w:rPr>
                <w:rFonts w:hint="eastAsia"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1</w:t>
            </w:r>
          </w:p>
        </w:tc>
        <w:tc>
          <w:tcPr>
            <w:tcW w:w="607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第一盘水带未甩到8米线的，加1秒</w:t>
            </w:r>
          </w:p>
        </w:tc>
        <w:tc>
          <w:tcPr>
            <w:tcW w:w="136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96" w:type="dxa"/>
            <w:shd w:val="clear" w:color="auto" w:fill="auto"/>
            <w:vAlign w:val="center"/>
          </w:tcPr>
          <w:p>
            <w:pPr>
              <w:spacing w:before="178" w:line="226" w:lineRule="auto"/>
              <w:ind w:left="118"/>
              <w:jc w:val="center"/>
              <w:rPr>
                <w:rFonts w:hint="eastAsia"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2</w:t>
            </w:r>
          </w:p>
        </w:tc>
        <w:tc>
          <w:tcPr>
            <w:tcW w:w="607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第二盘水带甩开后，出线、压线的，加1秒/盘</w:t>
            </w:r>
          </w:p>
        </w:tc>
        <w:tc>
          <w:tcPr>
            <w:tcW w:w="1365" w:type="dxa"/>
            <w:shd w:val="clear" w:color="auto" w:fill="auto"/>
            <w:vAlign w:val="top"/>
          </w:tcPr>
          <w:p>
            <w:pPr>
              <w:spacing w:before="178" w:line="225" w:lineRule="auto"/>
              <w:ind w:left="124"/>
              <w:jc w:val="center"/>
              <w:rPr>
                <w:rFonts w:hint="default" w:ascii="宋体" w:hAnsi="宋体" w:eastAsia="宋体" w:cs="宋体"/>
                <w:b/>
                <w:bCs/>
                <w:color w:val="auto"/>
                <w:sz w:val="24"/>
                <w:szCs w:val="24"/>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9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3</w:t>
            </w:r>
          </w:p>
        </w:tc>
        <w:tc>
          <w:tcPr>
            <w:tcW w:w="607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水带扭圈360度，加2秒</w:t>
            </w:r>
          </w:p>
        </w:tc>
        <w:tc>
          <w:tcPr>
            <w:tcW w:w="136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9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4</w:t>
            </w:r>
          </w:p>
        </w:tc>
        <w:tc>
          <w:tcPr>
            <w:tcW w:w="607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连接众发生接口脱落，加2秒</w:t>
            </w:r>
          </w:p>
        </w:tc>
        <w:tc>
          <w:tcPr>
            <w:tcW w:w="136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9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5</w:t>
            </w:r>
          </w:p>
        </w:tc>
        <w:tc>
          <w:tcPr>
            <w:tcW w:w="607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直流水枪拖出托止线0.5米以上，加1秒</w:t>
            </w:r>
          </w:p>
        </w:tc>
        <w:tc>
          <w:tcPr>
            <w:tcW w:w="136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9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6</w:t>
            </w:r>
          </w:p>
        </w:tc>
        <w:tc>
          <w:tcPr>
            <w:tcW w:w="607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未抛出8M线外接水带，加2秒</w:t>
            </w:r>
          </w:p>
        </w:tc>
        <w:tc>
          <w:tcPr>
            <w:tcW w:w="1365" w:type="dxa"/>
            <w:shd w:val="clear" w:color="auto" w:fill="auto"/>
            <w:vAlign w:val="top"/>
          </w:tcPr>
          <w:p>
            <w:pPr>
              <w:spacing w:before="178" w:line="225" w:lineRule="auto"/>
              <w:ind w:left="124"/>
              <w:jc w:val="center"/>
              <w:rPr>
                <w:rFonts w:hint="default" w:ascii="宋体" w:hAnsi="宋体" w:eastAsia="宋体" w:cs="宋体"/>
                <w:b/>
                <w:bCs/>
                <w:color w:val="auto"/>
                <w:sz w:val="24"/>
                <w:szCs w:val="24"/>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9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7</w:t>
            </w:r>
          </w:p>
        </w:tc>
        <w:tc>
          <w:tcPr>
            <w:tcW w:w="607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装备掉落未重新穿戴好，加3秒</w:t>
            </w:r>
          </w:p>
        </w:tc>
        <w:tc>
          <w:tcPr>
            <w:tcW w:w="136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9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8</w:t>
            </w:r>
          </w:p>
        </w:tc>
        <w:tc>
          <w:tcPr>
            <w:tcW w:w="607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参赛选手完成连接后，跑出底线喊“好”，未喊“好”</w:t>
            </w:r>
          </w:p>
        </w:tc>
        <w:tc>
          <w:tcPr>
            <w:tcW w:w="136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1196" w:type="dxa"/>
            <w:tcBorders>
              <w:right w:val="single" w:color="auto" w:sz="4" w:space="0"/>
            </w:tcBorders>
            <w:shd w:val="clear" w:color="auto" w:fill="auto"/>
            <w:vAlign w:val="center"/>
          </w:tcPr>
          <w:p>
            <w:pPr>
              <w:spacing w:before="178" w:line="225" w:lineRule="auto"/>
              <w:ind w:left="115"/>
              <w:jc w:val="both"/>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操作时间</w:t>
            </w:r>
          </w:p>
        </w:tc>
        <w:tc>
          <w:tcPr>
            <w:tcW w:w="2775" w:type="dxa"/>
            <w:tcBorders>
              <w:left w:val="single" w:color="auto" w:sz="4" w:space="0"/>
              <w:right w:val="single" w:color="auto" w:sz="4" w:space="0"/>
            </w:tcBorders>
            <w:shd w:val="clear" w:color="auto" w:fill="auto"/>
            <w:vAlign w:val="center"/>
          </w:tcPr>
          <w:p>
            <w:pPr>
              <w:spacing w:before="178" w:line="225" w:lineRule="auto"/>
              <w:ind w:left="115"/>
              <w:jc w:val="center"/>
              <w:rPr>
                <w:rFonts w:hint="eastAsia" w:ascii="宋体" w:hAnsi="宋体" w:eastAsia="宋体" w:cs="宋体"/>
                <w:b w:val="0"/>
                <w:bCs w:val="0"/>
                <w:color w:val="auto"/>
                <w:spacing w:val="6"/>
                <w:sz w:val="21"/>
                <w:szCs w:val="21"/>
                <w:lang w:val="en-US" w:eastAsia="zh-CN"/>
              </w:rPr>
            </w:pPr>
          </w:p>
        </w:tc>
        <w:tc>
          <w:tcPr>
            <w:tcW w:w="3300" w:type="dxa"/>
            <w:tcBorders>
              <w:left w:val="single" w:color="auto" w:sz="4" w:space="0"/>
            </w:tcBorders>
            <w:shd w:val="clear" w:color="auto" w:fill="auto"/>
            <w:vAlign w:val="center"/>
          </w:tcPr>
          <w:p>
            <w:pPr>
              <w:spacing w:before="178" w:line="225" w:lineRule="auto"/>
              <w:ind w:left="115"/>
              <w:jc w:val="center"/>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总时间</w:t>
            </w:r>
          </w:p>
        </w:tc>
        <w:tc>
          <w:tcPr>
            <w:tcW w:w="1365" w:type="dxa"/>
            <w:shd w:val="clear" w:color="auto" w:fill="auto"/>
            <w:vAlign w:val="top"/>
          </w:tcPr>
          <w:p>
            <w:pPr>
              <w:spacing w:before="178" w:line="225" w:lineRule="auto"/>
              <w:ind w:left="124"/>
              <w:jc w:val="center"/>
              <w:rPr>
                <w:rFonts w:hint="default" w:ascii="宋体" w:hAnsi="宋体" w:eastAsia="宋体" w:cs="宋体"/>
                <w:b/>
                <w:bCs/>
                <w:color w:val="auto"/>
                <w:sz w:val="24"/>
                <w:szCs w:val="24"/>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96" w:type="dxa"/>
            <w:vMerge w:val="restart"/>
            <w:tcBorders>
              <w:right w:val="single" w:color="auto" w:sz="4" w:space="0"/>
            </w:tcBorders>
            <w:shd w:val="clear" w:color="auto" w:fill="auto"/>
            <w:vAlign w:val="center"/>
          </w:tcPr>
          <w:p>
            <w:pPr>
              <w:spacing w:before="178" w:line="225" w:lineRule="auto"/>
              <w:ind w:left="115"/>
              <w:jc w:val="center"/>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参赛队伍</w:t>
            </w:r>
          </w:p>
        </w:tc>
        <w:tc>
          <w:tcPr>
            <w:tcW w:w="2775" w:type="dxa"/>
            <w:vMerge w:val="restart"/>
            <w:tcBorders>
              <w:left w:val="single" w:color="auto" w:sz="4" w:space="0"/>
              <w:right w:val="single" w:color="auto" w:sz="4" w:space="0"/>
            </w:tcBorders>
            <w:shd w:val="clear" w:color="auto" w:fill="auto"/>
            <w:vAlign w:val="center"/>
          </w:tcPr>
          <w:p>
            <w:pPr>
              <w:spacing w:before="178" w:line="225" w:lineRule="auto"/>
              <w:ind w:left="115"/>
              <w:jc w:val="center"/>
              <w:rPr>
                <w:rFonts w:hint="default" w:ascii="宋体" w:hAnsi="宋体" w:eastAsia="宋体" w:cs="宋体"/>
                <w:b w:val="0"/>
                <w:bCs w:val="0"/>
                <w:color w:val="auto"/>
                <w:spacing w:val="6"/>
                <w:sz w:val="21"/>
                <w:szCs w:val="21"/>
                <w:lang w:val="en-US" w:eastAsia="zh-CN"/>
              </w:rPr>
            </w:pPr>
          </w:p>
        </w:tc>
        <w:tc>
          <w:tcPr>
            <w:tcW w:w="3300" w:type="dxa"/>
            <w:tcBorders>
              <w:left w:val="single" w:color="auto" w:sz="4" w:space="0"/>
            </w:tcBorders>
            <w:shd w:val="clear" w:color="auto" w:fill="auto"/>
            <w:vAlign w:val="center"/>
          </w:tcPr>
          <w:p>
            <w:pPr>
              <w:spacing w:before="178" w:line="225" w:lineRule="auto"/>
              <w:ind w:left="115"/>
              <w:jc w:val="center"/>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分值                         （项目最快用时/本队用时）</w:t>
            </w:r>
            <w:r>
              <w:rPr>
                <w:rFonts w:hint="default" w:ascii="Arial" w:hAnsi="Arial" w:eastAsia="宋体" w:cs="Arial"/>
                <w:b w:val="0"/>
                <w:bCs w:val="0"/>
                <w:color w:val="auto"/>
                <w:spacing w:val="6"/>
                <w:sz w:val="21"/>
                <w:szCs w:val="21"/>
                <w:lang w:val="en-US" w:eastAsia="zh-CN"/>
              </w:rPr>
              <w:t>×</w:t>
            </w:r>
            <w:r>
              <w:rPr>
                <w:rFonts w:hint="eastAsia" w:ascii="宋体" w:hAnsi="宋体" w:eastAsia="宋体" w:cs="宋体"/>
                <w:b w:val="0"/>
                <w:bCs w:val="0"/>
                <w:color w:val="auto"/>
                <w:spacing w:val="6"/>
                <w:sz w:val="21"/>
                <w:szCs w:val="21"/>
                <w:lang w:val="en-US" w:eastAsia="zh-CN"/>
              </w:rPr>
              <w:t>100</w:t>
            </w:r>
          </w:p>
        </w:tc>
        <w:tc>
          <w:tcPr>
            <w:tcW w:w="1365" w:type="dxa"/>
            <w:shd w:val="clear" w:color="auto" w:fill="auto"/>
            <w:vAlign w:val="top"/>
          </w:tcPr>
          <w:p>
            <w:pPr>
              <w:spacing w:before="178" w:line="225" w:lineRule="auto"/>
              <w:ind w:left="124"/>
              <w:jc w:val="center"/>
              <w:rPr>
                <w:rFonts w:hint="default" w:ascii="宋体" w:hAnsi="宋体" w:eastAsia="宋体" w:cs="宋体"/>
                <w:b/>
                <w:bCs/>
                <w:color w:val="auto"/>
                <w:sz w:val="24"/>
                <w:szCs w:val="24"/>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96" w:type="dxa"/>
            <w:vMerge w:val="continue"/>
            <w:tcBorders>
              <w:right w:val="single" w:color="auto" w:sz="4" w:space="0"/>
            </w:tcBorders>
            <w:shd w:val="clear" w:color="auto" w:fill="auto"/>
            <w:vAlign w:val="center"/>
          </w:tcPr>
          <w:p>
            <w:pPr>
              <w:spacing w:before="178" w:line="225" w:lineRule="auto"/>
              <w:ind w:left="115"/>
              <w:jc w:val="center"/>
              <w:rPr>
                <w:rFonts w:hint="default" w:ascii="宋体" w:hAnsi="宋体" w:eastAsia="宋体" w:cs="宋体"/>
                <w:b w:val="0"/>
                <w:bCs w:val="0"/>
                <w:color w:val="auto"/>
                <w:spacing w:val="6"/>
                <w:sz w:val="21"/>
                <w:szCs w:val="21"/>
                <w:lang w:val="en-US" w:eastAsia="zh-CN"/>
              </w:rPr>
            </w:pPr>
          </w:p>
        </w:tc>
        <w:tc>
          <w:tcPr>
            <w:tcW w:w="2775" w:type="dxa"/>
            <w:vMerge w:val="continue"/>
            <w:tcBorders>
              <w:left w:val="single" w:color="auto" w:sz="4" w:space="0"/>
              <w:right w:val="single" w:color="auto" w:sz="4" w:space="0"/>
            </w:tcBorders>
            <w:shd w:val="clear" w:color="auto" w:fill="auto"/>
            <w:vAlign w:val="center"/>
          </w:tcPr>
          <w:p>
            <w:pPr>
              <w:spacing w:before="178" w:line="225" w:lineRule="auto"/>
              <w:ind w:left="115"/>
              <w:jc w:val="center"/>
              <w:rPr>
                <w:rFonts w:hint="default" w:ascii="宋体" w:hAnsi="宋体" w:eastAsia="宋体" w:cs="宋体"/>
                <w:b w:val="0"/>
                <w:bCs w:val="0"/>
                <w:color w:val="auto"/>
                <w:spacing w:val="6"/>
                <w:sz w:val="21"/>
                <w:szCs w:val="21"/>
                <w:lang w:val="en-US" w:eastAsia="zh-CN"/>
              </w:rPr>
            </w:pPr>
          </w:p>
        </w:tc>
        <w:tc>
          <w:tcPr>
            <w:tcW w:w="3300" w:type="dxa"/>
            <w:tcBorders>
              <w:left w:val="single" w:color="auto" w:sz="4" w:space="0"/>
            </w:tcBorders>
            <w:shd w:val="clear" w:color="auto" w:fill="auto"/>
            <w:vAlign w:val="center"/>
          </w:tcPr>
          <w:p>
            <w:pPr>
              <w:spacing w:before="178" w:line="225" w:lineRule="auto"/>
              <w:ind w:left="115"/>
              <w:jc w:val="center"/>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比重                          分值</w:t>
            </w:r>
            <w:r>
              <w:rPr>
                <w:rFonts w:hint="default" w:ascii="Arial" w:hAnsi="Arial" w:eastAsia="宋体" w:cs="Arial"/>
                <w:b w:val="0"/>
                <w:bCs w:val="0"/>
                <w:color w:val="auto"/>
                <w:spacing w:val="6"/>
                <w:sz w:val="21"/>
                <w:szCs w:val="21"/>
                <w:lang w:val="en-US" w:eastAsia="zh-CN"/>
              </w:rPr>
              <w:t>×</w:t>
            </w:r>
            <w:r>
              <w:rPr>
                <w:rFonts w:hint="eastAsia" w:ascii="宋体" w:hAnsi="宋体" w:eastAsia="宋体" w:cs="宋体"/>
                <w:b w:val="0"/>
                <w:bCs w:val="0"/>
                <w:color w:val="auto"/>
                <w:spacing w:val="6"/>
                <w:sz w:val="21"/>
                <w:szCs w:val="21"/>
                <w:lang w:val="en-US" w:eastAsia="zh-CN"/>
              </w:rPr>
              <w:t>20%</w:t>
            </w:r>
          </w:p>
        </w:tc>
        <w:tc>
          <w:tcPr>
            <w:tcW w:w="1365" w:type="dxa"/>
            <w:shd w:val="clear" w:color="auto" w:fill="auto"/>
            <w:vAlign w:val="top"/>
          </w:tcPr>
          <w:p>
            <w:pPr>
              <w:spacing w:before="178" w:line="225" w:lineRule="auto"/>
              <w:ind w:left="124"/>
              <w:jc w:val="center"/>
              <w:rPr>
                <w:rFonts w:hint="default" w:ascii="宋体" w:hAnsi="宋体" w:eastAsia="宋体" w:cs="宋体"/>
                <w:b/>
                <w:bCs/>
                <w:color w:val="auto"/>
                <w:sz w:val="24"/>
                <w:szCs w:val="24"/>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1</w:t>
      </w:r>
      <w:r>
        <w:rPr>
          <w:rFonts w:hint="eastAsia" w:asciiTheme="minorEastAsia" w:hAnsiTheme="minorEastAsia" w:cstheme="minorEastAsia"/>
          <w:b/>
          <w:bCs/>
          <w:sz w:val="28"/>
          <w:szCs w:val="28"/>
          <w:lang w:val="en-US" w:eastAsia="zh-CN"/>
        </w:rPr>
        <w:t>2</w:t>
      </w:r>
      <w:r>
        <w:rPr>
          <w:rFonts w:hint="eastAsia" w:asciiTheme="minorEastAsia" w:hAnsiTheme="minorEastAsia" w:eastAsiaTheme="minorEastAsia" w:cstheme="minorEastAsia"/>
          <w:b/>
          <w:bCs/>
          <w:sz w:val="28"/>
          <w:szCs w:val="28"/>
          <w:lang w:val="en-US" w:eastAsia="zh-CN"/>
        </w:rPr>
        <w:t>.注意事项：</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.1 参赛队员必须遵守安全操作规程，确保比赛过程中的安全。</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.2 参赛队员需保持高度集中和专注，不得出现擅自行动或违规行为。</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.3 裁判人员的指令必须严格遵守和执行。</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.4 若个人防护装备脱落，参赛队员必须自行拾起并穿戴好后才能继续操作。</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.5 比赛过程中，参赛队员需严格按照规定的操作程序进行，确保动作的准确性和流畅性。</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.6 比赛中的每个动作和操作都将被评分，参赛队员应根据评分标准展现出技巧和熟练程度，以获得更高的得分。</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.7 比赛结束后，参赛队员应迅速离开比赛场地，并向裁判报告任务完成情况。</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.8 比武过程中的争议将由裁判组进行裁决，裁判组的判决结果将是最终的。</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b/>
          <w:bCs/>
          <w:sz w:val="28"/>
          <w:szCs w:val="28"/>
          <w:shd w:val="clear" w:color="FFFFFF" w:fill="D9D9D9"/>
          <w:lang w:val="en-US" w:eastAsia="zh-CN"/>
        </w:rPr>
      </w:pPr>
      <w:r>
        <w:rPr>
          <w:rFonts w:hint="eastAsia" w:asciiTheme="minorEastAsia" w:hAnsiTheme="minorEastAsia" w:eastAsiaTheme="minorEastAsia" w:cstheme="minorEastAsia"/>
          <w:b/>
          <w:bCs/>
          <w:sz w:val="28"/>
          <w:szCs w:val="28"/>
          <w:shd w:val="clear" w:color="FFFFFF" w:fill="D9D9D9"/>
          <w:lang w:val="en-US" w:eastAsia="zh-CN"/>
        </w:rPr>
        <w:t>项目二：突发救助（火灾）</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1.分值及比重</w:t>
      </w:r>
      <w:r>
        <w:rPr>
          <w:rFonts w:hint="eastAsia" w:asciiTheme="minorEastAsia" w:hAnsiTheme="minorEastAsia" w:cstheme="minorEastAsia"/>
          <w:b/>
          <w:bCs/>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1.1</w:t>
      </w:r>
      <w:r>
        <w:rPr>
          <w:rFonts w:hint="eastAsia" w:asciiTheme="minorEastAsia" w:hAnsiTheme="minorEastAsia" w:eastAsiaTheme="minorEastAsia" w:cstheme="minorEastAsia"/>
          <w:sz w:val="28"/>
          <w:szCs w:val="28"/>
          <w:lang w:val="en-US" w:eastAsia="zh-CN"/>
        </w:rPr>
        <w:t>比赛分值：突发求助比武的总分值为 100 分。</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eastAsia" w:asciiTheme="minorEastAsia" w:hAnsiTheme="minorEastAsia" w:eastAsiaTheme="minorEastAsia" w:cstheme="minorEastAsia"/>
          <w:sz w:val="28"/>
          <w:szCs w:val="28"/>
          <w:lang w:val="en-US" w:eastAsia="zh-CN"/>
        </w:rPr>
        <w:t xml:space="preserve">比重：突发求助的分数占团体总成绩的 </w:t>
      </w:r>
      <w:r>
        <w:rPr>
          <w:rFonts w:hint="eastAsia" w:asciiTheme="minorEastAsia" w:hAnsiTheme="minorEastAsia" w:cstheme="minorEastAsia"/>
          <w:sz w:val="28"/>
          <w:szCs w:val="28"/>
          <w:lang w:val="en-US" w:eastAsia="zh-CN"/>
        </w:rPr>
        <w:t>15</w:t>
      </w:r>
      <w:r>
        <w:rPr>
          <w:rFonts w:hint="eastAsia" w:asciiTheme="minorEastAsia" w:hAnsiTheme="minorEastAsia" w:eastAsiaTheme="minorEastAsia" w:cstheme="minorEastAsia"/>
          <w:sz w:val="28"/>
          <w:szCs w:val="28"/>
          <w:lang w:val="en-US" w:eastAsia="zh-CN"/>
        </w:rPr>
        <w:t>%。</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default" w:ascii="宋体" w:hAnsi="宋体" w:eastAsia="宋体" w:cs="宋体"/>
          <w:b w:val="0"/>
          <w:bCs w:val="0"/>
          <w:color w:val="auto"/>
          <w:spacing w:val="6"/>
          <w:sz w:val="28"/>
          <w:szCs w:val="28"/>
          <w:lang w:val="en-US" w:eastAsia="zh-CN"/>
        </w:rPr>
      </w:pPr>
      <w:r>
        <w:rPr>
          <w:rFonts w:hint="eastAsia" w:asciiTheme="minorEastAsia" w:hAnsiTheme="minorEastAsia" w:cstheme="minorEastAsia"/>
          <w:sz w:val="28"/>
          <w:szCs w:val="28"/>
          <w:lang w:val="en-US" w:eastAsia="zh-CN"/>
        </w:rPr>
        <w:t>1.3计分方式：分值=</w:t>
      </w:r>
      <w:r>
        <w:rPr>
          <w:rFonts w:hint="eastAsia" w:ascii="宋体" w:hAnsi="宋体" w:eastAsia="宋体" w:cs="宋体"/>
          <w:b w:val="0"/>
          <w:bCs w:val="0"/>
          <w:color w:val="auto"/>
          <w:spacing w:val="6"/>
          <w:sz w:val="28"/>
          <w:szCs w:val="28"/>
          <w:lang w:val="en-US" w:eastAsia="zh-CN"/>
        </w:rPr>
        <w:t>综合得分</w:t>
      </w:r>
    </w:p>
    <w:p>
      <w:pPr>
        <w:keepNext w:val="0"/>
        <w:keepLines w:val="0"/>
        <w:pageBreakBefore w:val="0"/>
        <w:widowControl w:val="0"/>
        <w:numPr>
          <w:ilvl w:val="0"/>
          <w:numId w:val="0"/>
        </w:numPr>
        <w:kinsoku/>
        <w:wordWrap/>
        <w:overflowPunct/>
        <w:topLinePunct w:val="0"/>
        <w:autoSpaceDE/>
        <w:autoSpaceDN/>
        <w:bidi w:val="0"/>
        <w:adjustRightInd/>
        <w:snapToGrid/>
        <w:ind w:left="2310" w:leftChars="1100"/>
        <w:textAlignment w:val="auto"/>
        <w:rPr>
          <w:rFonts w:hint="default" w:asciiTheme="minorEastAsia" w:hAnsiTheme="minorEastAsia" w:eastAsiaTheme="minorEastAsia" w:cstheme="minorEastAsia"/>
          <w:sz w:val="28"/>
          <w:szCs w:val="28"/>
          <w:lang w:val="en-US" w:eastAsia="zh-CN"/>
        </w:rPr>
      </w:pPr>
      <w:r>
        <w:rPr>
          <w:rFonts w:hint="eastAsia" w:ascii="宋体" w:hAnsi="宋体" w:eastAsia="宋体" w:cs="宋体"/>
          <w:b w:val="0"/>
          <w:bCs w:val="0"/>
          <w:color w:val="auto"/>
          <w:spacing w:val="6"/>
          <w:sz w:val="28"/>
          <w:szCs w:val="28"/>
          <w:lang w:val="en-US" w:eastAsia="zh-CN"/>
        </w:rPr>
        <w:t>比重=分值</w:t>
      </w:r>
      <w:r>
        <w:rPr>
          <w:rFonts w:hint="default" w:ascii="Arial" w:hAnsi="Arial" w:eastAsia="宋体" w:cs="Arial"/>
          <w:b w:val="0"/>
          <w:bCs w:val="0"/>
          <w:color w:val="auto"/>
          <w:spacing w:val="6"/>
          <w:sz w:val="28"/>
          <w:szCs w:val="28"/>
          <w:lang w:val="en-US" w:eastAsia="zh-CN"/>
        </w:rPr>
        <w:t>×</w:t>
      </w:r>
      <w:r>
        <w:rPr>
          <w:rFonts w:hint="eastAsia" w:ascii="宋体" w:hAnsi="宋体" w:eastAsia="宋体" w:cs="宋体"/>
          <w:b w:val="0"/>
          <w:bCs w:val="0"/>
          <w:color w:val="auto"/>
          <w:spacing w:val="6"/>
          <w:sz w:val="28"/>
          <w:szCs w:val="28"/>
          <w:lang w:val="en-US" w:eastAsia="zh-CN"/>
        </w:rPr>
        <w:t>15%</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lang w:val="en-US" w:eastAsia="zh-CN"/>
        </w:rPr>
        <w:t>2.比</w:t>
      </w:r>
      <w:r>
        <w:rPr>
          <w:rFonts w:hint="eastAsia" w:asciiTheme="minorEastAsia" w:hAnsiTheme="minorEastAsia" w:cstheme="minorEastAsia"/>
          <w:b/>
          <w:bCs/>
          <w:sz w:val="28"/>
          <w:szCs w:val="28"/>
          <w:lang w:val="en-US" w:eastAsia="zh-CN"/>
        </w:rPr>
        <w:t>赛</w:t>
      </w:r>
      <w:r>
        <w:rPr>
          <w:rFonts w:hint="eastAsia" w:asciiTheme="minorEastAsia" w:hAnsiTheme="minorEastAsia" w:eastAsiaTheme="minorEastAsia" w:cstheme="minorEastAsia"/>
          <w:b/>
          <w:bCs/>
          <w:sz w:val="28"/>
          <w:szCs w:val="28"/>
          <w:lang w:val="en-US" w:eastAsia="zh-CN"/>
        </w:rPr>
        <w:t>时间：</w:t>
      </w:r>
      <w:r>
        <w:rPr>
          <w:rFonts w:hint="eastAsia" w:asciiTheme="minorEastAsia" w:hAnsiTheme="minorEastAsia" w:eastAsiaTheme="minorEastAsia" w:cstheme="minorEastAsia"/>
          <w:sz w:val="28"/>
          <w:szCs w:val="28"/>
          <w:lang w:val="en-US" w:eastAsia="zh-CN"/>
        </w:rPr>
        <w:t>湿物遮盖口鼻、低姿绕桩 2 分钟；心肺复苏 4 分钟。</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3.</w:t>
      </w: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比赛器材：</w:t>
      </w:r>
      <w:r>
        <w:rPr>
          <w:rFonts w:hint="eastAsia" w:asciiTheme="minorEastAsia" w:hAnsiTheme="minorEastAsia" w:eastAsiaTheme="minorEastAsia" w:cstheme="minorEastAsia"/>
          <w:sz w:val="28"/>
          <w:szCs w:val="28"/>
          <w:lang w:val="en-US" w:eastAsia="zh-CN"/>
        </w:rPr>
        <w:t>毛巾</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水杯</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绕行桩</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假人</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心肺复苏</w:t>
      </w:r>
      <w:r>
        <w:rPr>
          <w:rFonts w:hint="eastAsia" w:asciiTheme="minorEastAsia" w:hAnsiTheme="minorEastAsia" w:cstheme="minorEastAsia"/>
          <w:sz w:val="28"/>
          <w:szCs w:val="28"/>
          <w:lang w:val="en-US" w:eastAsia="zh-CN"/>
        </w:rPr>
        <w:t>设备</w:t>
      </w:r>
      <w:r>
        <w:rPr>
          <w:rFonts w:hint="eastAsia" w:asciiTheme="minorEastAsia" w:hAnsiTheme="minorEastAsia" w:eastAsiaTheme="minorEastAsia" w:cstheme="minorEastAsia"/>
          <w:sz w:val="28"/>
          <w:szCs w:val="28"/>
          <w:lang w:val="en-US" w:eastAsia="zh-CN"/>
        </w:rPr>
        <w:t>由组委会统一配置。</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4.着装、装备要求：</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统一着</w:t>
      </w:r>
      <w:r>
        <w:rPr>
          <w:rFonts w:hint="eastAsia"/>
          <w:b w:val="0"/>
          <w:bCs w:val="0"/>
          <w:color w:val="000000" w:themeColor="text1"/>
          <w:sz w:val="28"/>
          <w:szCs w:val="28"/>
          <w:lang w:val="en-US" w:eastAsia="zh-CN"/>
          <w14:textFill>
            <w14:solidFill>
              <w14:schemeClr w14:val="tx1"/>
            </w14:solidFill>
          </w14:textFill>
        </w:rPr>
        <w:t>黑色</w:t>
      </w:r>
      <w:r>
        <w:rPr>
          <w:rFonts w:hint="eastAsia"/>
          <w:color w:val="000000" w:themeColor="text1"/>
          <w:sz w:val="28"/>
          <w:szCs w:val="28"/>
          <w:lang w:val="en-US" w:eastAsia="zh-CN"/>
          <w14:textFill>
            <w14:solidFill>
              <w14:schemeClr w14:val="tx1"/>
            </w14:solidFill>
          </w14:textFill>
        </w:rPr>
        <w:t>夏季作训服（短袖款）</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5.</w:t>
      </w:r>
      <w:r>
        <w:rPr>
          <w:rFonts w:hint="eastAsia" w:asciiTheme="minorEastAsia" w:hAnsiTheme="minorEastAsia" w:eastAsiaTheme="minorEastAsia" w:cstheme="minorEastAsia"/>
          <w:b/>
          <w:bCs/>
          <w:sz w:val="28"/>
          <w:szCs w:val="28"/>
          <w:lang w:val="en-US" w:eastAsia="zh-CN"/>
        </w:rPr>
        <w:t>人员要求：</w:t>
      </w:r>
      <w:r>
        <w:rPr>
          <w:rFonts w:hint="eastAsia" w:asciiTheme="minorEastAsia" w:hAnsiTheme="minorEastAsia" w:eastAsiaTheme="minorEastAsia" w:cstheme="minorEastAsia"/>
          <w:sz w:val="28"/>
          <w:szCs w:val="28"/>
          <w:lang w:val="en-US" w:eastAsia="zh-CN"/>
        </w:rPr>
        <w:t>每队 2 人</w:t>
      </w:r>
      <w:r>
        <w:rPr>
          <w:rFonts w:hint="eastAsia" w:asciiTheme="minorEastAsia" w:hAnsiTheme="minorEastAsia" w:cstheme="minor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b/>
          <w:bCs/>
          <w:sz w:val="28"/>
          <w:szCs w:val="28"/>
          <w:lang w:val="en-US" w:eastAsia="zh-CN"/>
        </w:rPr>
        <w:t>6.场地要求</w:t>
      </w:r>
      <w:r>
        <w:rPr>
          <w:rFonts w:hint="eastAsia" w:asciiTheme="minorEastAsia" w:hAnsiTheme="minorEastAsia" w:eastAsiaTheme="minorEastAsia" w:cstheme="minorEastAsia"/>
          <w:b/>
          <w:bCs/>
          <w:sz w:val="28"/>
          <w:szCs w:val="28"/>
          <w:lang w:val="en-US" w:eastAsia="zh-CN"/>
        </w:rPr>
        <w:t>：</w:t>
      </w:r>
      <w:r>
        <w:rPr>
          <w:rFonts w:hint="eastAsia" w:asciiTheme="minorEastAsia" w:hAnsiTheme="minorEastAsia" w:eastAsiaTheme="minorEastAsia" w:cstheme="minorEastAsia"/>
          <w:sz w:val="28"/>
          <w:szCs w:val="28"/>
          <w:lang w:val="en-US" w:eastAsia="zh-CN"/>
        </w:rPr>
        <w:t>比赛场地为长 50 米、宽 2.5 米的跑道。在跑道上标出起点线放置一次性毛巾、水杯，10米处低姿绕行区、20米处放置假人区和50 米处的心肺复苏区。</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7</w:t>
      </w:r>
      <w:r>
        <w:rPr>
          <w:rFonts w:hint="eastAsia" w:asciiTheme="minorEastAsia" w:hAnsiTheme="minorEastAsia" w:eastAsiaTheme="minorEastAsia" w:cstheme="minorEastAsia"/>
          <w:b/>
          <w:bCs/>
          <w:sz w:val="28"/>
          <w:szCs w:val="28"/>
          <w:lang w:val="en-US" w:eastAsia="zh-CN"/>
        </w:rPr>
        <w:t>.</w:t>
      </w:r>
      <w:r>
        <w:rPr>
          <w:rFonts w:hint="eastAsia" w:asciiTheme="minorEastAsia" w:hAnsiTheme="minorEastAsia" w:cstheme="minorEastAsia"/>
          <w:b/>
          <w:bCs/>
          <w:sz w:val="28"/>
          <w:szCs w:val="28"/>
          <w:lang w:val="en-US" w:eastAsia="zh-CN"/>
        </w:rPr>
        <w:t>操作程序</w:t>
      </w:r>
      <w:r>
        <w:rPr>
          <w:rFonts w:hint="eastAsia" w:asciiTheme="minorEastAsia" w:hAnsiTheme="minorEastAsia" w:eastAsiaTheme="minorEastAsia" w:cstheme="minorEastAsia"/>
          <w:b/>
          <w:bCs/>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b w:val="0"/>
          <w:bCs w:val="0"/>
          <w:sz w:val="28"/>
          <w:szCs w:val="28"/>
          <w:lang w:val="en-US" w:eastAsia="zh-CN"/>
        </w:rPr>
        <w:t>7.1</w:t>
      </w:r>
      <w:r>
        <w:rPr>
          <w:rFonts w:hint="eastAsia" w:asciiTheme="minorEastAsia" w:hAnsiTheme="minorEastAsia" w:eastAsiaTheme="minorEastAsia" w:cstheme="minorEastAsia"/>
          <w:sz w:val="28"/>
          <w:szCs w:val="28"/>
          <w:lang w:val="en-US" w:eastAsia="zh-CN"/>
        </w:rPr>
        <w:t>听到裁判人员喊开始后，计时开始，参赛队员打湿毛巾奔跑至低姿绕行区（10 米处）。</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7.2</w:t>
      </w:r>
      <w:r>
        <w:rPr>
          <w:rFonts w:hint="eastAsia" w:asciiTheme="minorEastAsia" w:hAnsiTheme="minorEastAsia" w:cstheme="minorEastAsia"/>
          <w:color w:val="FF0000"/>
          <w:sz w:val="28"/>
          <w:szCs w:val="28"/>
          <w:lang w:val="en-US" w:eastAsia="zh-CN"/>
        </w:rPr>
        <w:t xml:space="preserve"> </w:t>
      </w:r>
      <w:r>
        <w:rPr>
          <w:rFonts w:hint="eastAsia" w:asciiTheme="minorEastAsia" w:hAnsiTheme="minorEastAsia" w:eastAsiaTheme="minorEastAsia" w:cstheme="minorEastAsia"/>
          <w:sz w:val="28"/>
          <w:szCs w:val="28"/>
          <w:lang w:val="en-US" w:eastAsia="zh-CN"/>
        </w:rPr>
        <w:t>参赛队员以</w:t>
      </w:r>
      <w:r>
        <w:rPr>
          <w:rFonts w:hint="eastAsia" w:asciiTheme="minorEastAsia" w:hAnsiTheme="minorEastAsia" w:cstheme="minorEastAsia"/>
          <w:sz w:val="28"/>
          <w:szCs w:val="28"/>
          <w:lang w:val="en-US" w:eastAsia="zh-CN"/>
        </w:rPr>
        <w:t>S</w:t>
      </w:r>
      <w:r>
        <w:rPr>
          <w:rFonts w:hint="eastAsia" w:asciiTheme="minorEastAsia" w:hAnsiTheme="minorEastAsia" w:eastAsiaTheme="minorEastAsia" w:cstheme="minorEastAsia"/>
          <w:sz w:val="28"/>
          <w:szCs w:val="28"/>
          <w:lang w:val="en-US" w:eastAsia="zh-CN"/>
        </w:rPr>
        <w:t>绕桩形式通过该区域，限制高度为1.5米，途中不得触碰地桩</w:t>
      </w:r>
      <w:r>
        <w:rPr>
          <w:rFonts w:hint="eastAsia" w:asciiTheme="minorEastAsia" w:hAnsiTheme="minorEastAsia" w:cstheme="minor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7.3</w:t>
      </w:r>
      <w:r>
        <w:rPr>
          <w:rFonts w:hint="eastAsia" w:asciiTheme="minorEastAsia" w:hAnsiTheme="minorEastAsia" w:eastAsiaTheme="minorEastAsia" w:cstheme="minorEastAsia"/>
          <w:sz w:val="28"/>
          <w:szCs w:val="28"/>
          <w:lang w:val="en-US" w:eastAsia="zh-CN"/>
        </w:rPr>
        <w:t>出低姿绕行区，</w:t>
      </w:r>
      <w:r>
        <w:rPr>
          <w:rFonts w:hint="eastAsia" w:asciiTheme="minorEastAsia" w:hAnsiTheme="minorEastAsia" w:cstheme="minorEastAsia"/>
          <w:sz w:val="28"/>
          <w:szCs w:val="28"/>
          <w:lang w:val="en-US" w:eastAsia="zh-CN"/>
        </w:rPr>
        <w:t>与</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参赛</w:t>
      </w:r>
      <w:r>
        <w:rPr>
          <w:rFonts w:hint="eastAsia" w:asciiTheme="minorEastAsia" w:hAnsiTheme="minorEastAsia" w:cstheme="minorEastAsia"/>
          <w:color w:val="000000" w:themeColor="text1"/>
          <w:sz w:val="28"/>
          <w:szCs w:val="28"/>
          <w:lang w:val="en-US" w:eastAsia="zh-CN"/>
          <w14:textFill>
            <w14:solidFill>
              <w14:schemeClr w14:val="tx1"/>
            </w14:solidFill>
          </w14:textFill>
        </w:rPr>
        <w:t>的同组队员，</w:t>
      </w:r>
      <w:r>
        <w:rPr>
          <w:rFonts w:hint="eastAsia" w:asciiTheme="minorEastAsia" w:hAnsiTheme="minorEastAsia" w:eastAsiaTheme="minorEastAsia" w:cstheme="minorEastAsia"/>
          <w:sz w:val="28"/>
          <w:szCs w:val="28"/>
          <w:lang w:val="en-US" w:eastAsia="zh-CN"/>
        </w:rPr>
        <w:t>双人协作搬运假人至心肺复苏区。途中假人不得落地、不得肩扛</w:t>
      </w:r>
      <w:r>
        <w:rPr>
          <w:rFonts w:hint="eastAsia" w:asciiTheme="minorEastAsia" w:hAnsiTheme="minorEastAsia" w:cstheme="minor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7.4实施心肺复苏</w:t>
      </w:r>
    </w:p>
    <w:p>
      <w:pPr>
        <w:keepNext w:val="0"/>
        <w:keepLines w:val="0"/>
        <w:pageBreakBefore w:val="0"/>
        <w:widowControl w:val="0"/>
        <w:numPr>
          <w:ilvl w:val="0"/>
          <w:numId w:val="2"/>
        </w:numPr>
        <w:kinsoku/>
        <w:wordWrap/>
        <w:overflowPunct/>
        <w:topLinePunct w:val="0"/>
        <w:autoSpaceDE/>
        <w:autoSpaceDN/>
        <w:bidi w:val="0"/>
        <w:adjustRightInd/>
        <w:snapToGrid/>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操作要求：</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8.1毛巾需打湿后方可奔跑。</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8.2以低姿姿态在绕行区内绕行。</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8.3心肺复苏规则</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w:t>
      </w:r>
      <w:r>
        <w:rPr>
          <w:rFonts w:hint="eastAsia" w:asciiTheme="minorEastAsia" w:hAnsiTheme="minorEastAsia" w:eastAsiaTheme="minorEastAsia" w:cstheme="minorEastAsia"/>
          <w:sz w:val="28"/>
          <w:szCs w:val="28"/>
          <w:lang w:val="en-US" w:eastAsia="zh-CN"/>
        </w:rPr>
        <w:t>.1 确认环境安全，做好自我防护。</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口述：环境评估安全，险情已排除， 自我防护已做好。</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w:t>
      </w:r>
      <w:r>
        <w:rPr>
          <w:rFonts w:hint="eastAsia" w:asciiTheme="minorEastAsia" w:hAnsiTheme="minorEastAsia" w:eastAsiaTheme="minorEastAsia" w:cstheme="minorEastAsia"/>
          <w:sz w:val="28"/>
          <w:szCs w:val="28"/>
          <w:lang w:val="en-US" w:eastAsia="zh-CN"/>
        </w:rPr>
        <w:t>.2 判断意识：跪在患者的安全侧，两腿分开与肩同宽。</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w:t>
      </w:r>
      <w:r>
        <w:rPr>
          <w:rFonts w:hint="eastAsia" w:asciiTheme="minorEastAsia" w:hAnsiTheme="minorEastAsia" w:eastAsiaTheme="minorEastAsia" w:cstheme="minorEastAsia"/>
          <w:sz w:val="28"/>
          <w:szCs w:val="28"/>
          <w:lang w:val="en-US" w:eastAsia="zh-CN"/>
        </w:rPr>
        <w:t>.3 患者为仰卧位。用双手轻拍患者的双肩，俯身在其两侧耳边高声呼唤：“先生（女士），您怎么了，快醒醒！”，</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如果患者无反应，可判断为无意识。</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w:t>
      </w:r>
      <w:r>
        <w:rPr>
          <w:rFonts w:hint="eastAsia" w:asciiTheme="minorEastAsia" w:hAnsiTheme="minorEastAsia" w:eastAsiaTheme="minorEastAsia" w:cstheme="minorEastAsia"/>
          <w:sz w:val="28"/>
          <w:szCs w:val="28"/>
          <w:lang w:val="en-US" w:eastAsia="zh-CN"/>
        </w:rPr>
        <w:t>.4 检查呼吸。患者无意识，用“听、看、感觉 ”的 方法检查患者呼吸，判断时间约为 10 秒，采用千位数数数 的方式：1001、1002、1003…计时。如果患者 无呼吸或</w:t>
      </w:r>
      <w:r>
        <w:rPr>
          <w:rFonts w:hint="eastAsia" w:asciiTheme="minorEastAsia" w:hAnsiTheme="minorEastAsia" w:cstheme="minorEastAsia"/>
          <w:sz w:val="28"/>
          <w:szCs w:val="28"/>
          <w:lang w:val="en-US" w:eastAsia="zh-CN"/>
        </w:rPr>
        <w:t>喘</w:t>
      </w:r>
      <w:r>
        <w:rPr>
          <w:rFonts w:hint="eastAsia" w:asciiTheme="minorEastAsia" w:hAnsiTheme="minorEastAsia" w:eastAsiaTheme="minorEastAsia" w:cstheme="minorEastAsia"/>
          <w:sz w:val="28"/>
          <w:szCs w:val="28"/>
          <w:lang w:val="en-US" w:eastAsia="zh-CN"/>
        </w:rPr>
        <w:t>息样呼吸，提示发生了心搏骤停。</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w:t>
      </w:r>
      <w:r>
        <w:rPr>
          <w:rFonts w:hint="eastAsia" w:asciiTheme="minorEastAsia" w:hAnsiTheme="minorEastAsia" w:eastAsiaTheme="minorEastAsia" w:cstheme="minorEastAsia"/>
          <w:sz w:val="28"/>
          <w:szCs w:val="28"/>
          <w:lang w:val="en-US" w:eastAsia="zh-CN"/>
        </w:rPr>
        <w:t>.5 呼救求援。发现患者无意识、无呼吸</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或叹息样呼 吸</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时，应立即高声呼叫他人：快来人呀，请这位先生</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女士</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 xml:space="preserve"> 帮忙拨打‘ 120 ’打通告诉我结果，请这位先生</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女士</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 xml:space="preserve"> 帮忙取来 AED， 现场有会救护的人请过来帮忙。</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w:t>
      </w:r>
      <w:r>
        <w:rPr>
          <w:rFonts w:hint="eastAsia" w:asciiTheme="minorEastAsia" w:hAnsiTheme="minorEastAsia" w:eastAsiaTheme="minorEastAsia" w:cstheme="minorEastAsia"/>
          <w:sz w:val="28"/>
          <w:szCs w:val="28"/>
          <w:lang w:val="en-US" w:eastAsia="zh-CN"/>
        </w:rPr>
        <w:t>.6 检查口腔内有无异物，如有异物偏头将其取出。</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w:t>
      </w:r>
      <w:r>
        <w:rPr>
          <w:rFonts w:hint="eastAsia" w:asciiTheme="minorEastAsia" w:hAnsiTheme="minorEastAsia" w:eastAsiaTheme="minorEastAsia" w:cstheme="minorEastAsia"/>
          <w:sz w:val="28"/>
          <w:szCs w:val="28"/>
          <w:lang w:val="en-US" w:eastAsia="zh-CN"/>
        </w:rPr>
        <w:t>.7 开放气道</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用仰头举颏法（颈椎未损伤者），打开气道，使患者下颌角及耳垂的连线与水平面垂直。</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w:t>
      </w:r>
      <w:r>
        <w:rPr>
          <w:rFonts w:hint="eastAsia" w:asciiTheme="minorEastAsia" w:hAnsiTheme="minorEastAsia" w:eastAsiaTheme="minorEastAsia" w:cstheme="minorEastAsia"/>
          <w:sz w:val="28"/>
          <w:szCs w:val="28"/>
          <w:lang w:val="en-US" w:eastAsia="zh-CN"/>
        </w:rPr>
        <w:t>.8 人工呼吸 2 次。施救者用嘴罩住患者的嘴，用手指捏住患者的鼻翼，吹气 2 次，每次约 1 秒，</w:t>
      </w:r>
      <w:r>
        <w:rPr>
          <w:rFonts w:hint="eastAsia" w:asciiTheme="minorEastAsia" w:hAnsiTheme="minorEastAsia" w:cstheme="minorEastAsia"/>
          <w:sz w:val="28"/>
          <w:szCs w:val="28"/>
          <w:lang w:val="en-US" w:eastAsia="zh-CN"/>
        </w:rPr>
        <w:t>吹气</w:t>
      </w:r>
      <w:r>
        <w:rPr>
          <w:rFonts w:hint="eastAsia" w:asciiTheme="minorEastAsia" w:hAnsiTheme="minorEastAsia" w:eastAsiaTheme="minorEastAsia" w:cstheme="minorEastAsia"/>
          <w:sz w:val="28"/>
          <w:szCs w:val="28"/>
          <w:lang w:val="en-US" w:eastAsia="zh-CN"/>
        </w:rPr>
        <w:t>时应见胸廓隆起即可。</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w:t>
      </w:r>
      <w:r>
        <w:rPr>
          <w:rFonts w:hint="eastAsia" w:asciiTheme="minorEastAsia" w:hAnsiTheme="minorEastAsia" w:eastAsiaTheme="minorEastAsia" w:cstheme="minorEastAsia"/>
          <w:sz w:val="28"/>
          <w:szCs w:val="28"/>
          <w:lang w:val="en-US" w:eastAsia="zh-CN"/>
        </w:rPr>
        <w:t>.9 胸外按压。施救者暴露患者胸部，将一只手掌根紧贴患者胸部正中、两乳头连线水平（胸骨下半部），双手十指相扣，掌根重叠，掌心翘起，双上肢伸直，上半身前 倾，以髋关节为轴，用上半身的力量垂直向下按压，确保按 压深度 5-6 厘米，按压频度 100-120 次/分钟，保证每次按压后胸廓完全恢复原状。</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w:t>
      </w:r>
      <w:r>
        <w:rPr>
          <w:rFonts w:hint="eastAsia" w:asciiTheme="minorEastAsia" w:hAnsiTheme="minorEastAsia" w:eastAsiaTheme="minorEastAsia" w:cstheme="minorEastAsia"/>
          <w:sz w:val="28"/>
          <w:szCs w:val="28"/>
          <w:lang w:val="en-US" w:eastAsia="zh-CN"/>
        </w:rPr>
        <w:t>.10 循环做胸外按压和人工呼吸。循环做 30 次胸外 按压和 2 次人工呼吸（30：2），每 5 组评估患者呼吸和脉搏。</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w:t>
      </w:r>
      <w:r>
        <w:rPr>
          <w:rFonts w:hint="eastAsia" w:asciiTheme="minorEastAsia" w:hAnsiTheme="minorEastAsia" w:eastAsiaTheme="minorEastAsia" w:cstheme="minorEastAsia"/>
          <w:sz w:val="28"/>
          <w:szCs w:val="28"/>
          <w:lang w:val="en-US" w:eastAsia="zh-CN"/>
        </w:rPr>
        <w:t>.11 打开气道评估</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5 组（约 2 分钟）后打开气道， 触摸颈动脉，评估呼吸约 10 秒（方法同上） 口述患者心搏、呼吸恢复，颈动脉波动恢复正常。心肺复苏成功。</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8.3</w:t>
      </w:r>
      <w:r>
        <w:rPr>
          <w:rFonts w:hint="eastAsia" w:asciiTheme="minorEastAsia" w:hAnsiTheme="minorEastAsia" w:eastAsiaTheme="minorEastAsia" w:cstheme="minorEastAsia"/>
          <w:sz w:val="28"/>
          <w:szCs w:val="28"/>
          <w:lang w:val="en-US" w:eastAsia="zh-CN"/>
        </w:rPr>
        <w:t>.12 复原体位。口述将患者置于复原体位（稳定侧卧位），安抚患者后站起来举手口述：报告操作完毕。</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9.计时与检查</w:t>
      </w:r>
      <w:r>
        <w:rPr>
          <w:rFonts w:hint="eastAsia" w:asciiTheme="minorEastAsia" w:hAnsiTheme="minorEastAsia" w:eastAsiaTheme="minorEastAsia" w:cstheme="minorEastAsia"/>
          <w:b/>
          <w:bCs/>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9</w:t>
      </w:r>
      <w:r>
        <w:rPr>
          <w:rFonts w:hint="eastAsia" w:asciiTheme="minorEastAsia" w:hAnsiTheme="minorEastAsia" w:eastAsiaTheme="minorEastAsia" w:cstheme="minorEastAsia"/>
          <w:sz w:val="28"/>
          <w:szCs w:val="28"/>
          <w:lang w:val="en-US" w:eastAsia="zh-CN"/>
        </w:rPr>
        <w:t>.1 比赛前每人有 1 分钟时间熟悉模拟人。</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9.2</w:t>
      </w:r>
      <w:r>
        <w:rPr>
          <w:rFonts w:hint="eastAsia" w:asciiTheme="minorEastAsia" w:hAnsiTheme="minorEastAsia" w:eastAsiaTheme="minorEastAsia" w:cstheme="minorEastAsia"/>
          <w:sz w:val="28"/>
          <w:szCs w:val="28"/>
          <w:lang w:val="en-US" w:eastAsia="zh-CN"/>
        </w:rPr>
        <w:t xml:space="preserve"> 整体时间不超过 5 分钟，每超时 1 分钟扣 1 分。同等分数以操作时间来评定。</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9.3</w:t>
      </w:r>
      <w:r>
        <w:rPr>
          <w:rFonts w:hint="eastAsia" w:asciiTheme="minorEastAsia" w:hAnsiTheme="minorEastAsia" w:eastAsiaTheme="minorEastAsia" w:cstheme="minorEastAsia"/>
          <w:sz w:val="28"/>
          <w:szCs w:val="28"/>
          <w:lang w:val="en-US" w:eastAsia="zh-CN"/>
        </w:rPr>
        <w:t xml:space="preserve"> 比赛现场备有呼吸膜</w:t>
      </w:r>
      <w:r>
        <w:rPr>
          <w:rFonts w:hint="eastAsia" w:asciiTheme="minorEastAsia" w:hAnsiTheme="minorEastAsia" w:cstheme="minorEastAsia"/>
          <w:sz w:val="28"/>
          <w:szCs w:val="28"/>
          <w:lang w:val="en-US" w:eastAsia="zh-CN"/>
        </w:rPr>
        <w:t>，未使用</w:t>
      </w:r>
      <w:r>
        <w:rPr>
          <w:rFonts w:hint="eastAsia" w:asciiTheme="minorEastAsia" w:hAnsiTheme="minorEastAsia" w:eastAsiaTheme="minorEastAsia" w:cstheme="minorEastAsia"/>
          <w:sz w:val="28"/>
          <w:szCs w:val="28"/>
          <w:lang w:val="en-US" w:eastAsia="zh-CN"/>
        </w:rPr>
        <w:t>者扣 1 分。</w:t>
      </w: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10.示意图：</w:t>
      </w:r>
    </w:p>
    <w:p>
      <w:pPr>
        <w:keepNext w:val="0"/>
        <w:keepLines w:val="0"/>
        <w:pageBreakBefore w:val="0"/>
        <w:widowControl w:val="0"/>
        <w:kinsoku/>
        <w:wordWrap/>
        <w:overflowPunct/>
        <w:topLinePunct w:val="0"/>
        <w:autoSpaceDE/>
        <w:autoSpaceDN/>
        <w:bidi w:val="0"/>
        <w:adjustRightInd/>
        <w:snapToGrid/>
        <w:textAlignment w:val="auto"/>
        <w:rPr>
          <w:rFonts w:hint="default" w:asciiTheme="minorEastAsia" w:hAnsiTheme="minorEastAsia" w:cstheme="minorEastAsia"/>
          <w:b/>
          <w:bCs/>
          <w:color w:val="FF0000"/>
          <w:sz w:val="28"/>
          <w:szCs w:val="28"/>
          <w:lang w:val="en-US" w:eastAsia="zh-CN"/>
        </w:rPr>
      </w:pPr>
      <w:r>
        <w:drawing>
          <wp:inline distT="0" distB="0" distL="114300" distR="114300">
            <wp:extent cx="5466715" cy="2319020"/>
            <wp:effectExtent l="0" t="0" r="635"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466715" cy="23190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b/>
          <w:bCs/>
          <w:sz w:val="28"/>
          <w:szCs w:val="28"/>
          <w:lang w:val="en-US" w:eastAsia="zh-CN"/>
        </w:rPr>
        <w:t>11.</w:t>
      </w:r>
      <w:r>
        <w:rPr>
          <w:rFonts w:hint="eastAsia" w:asciiTheme="minorEastAsia" w:hAnsiTheme="minorEastAsia" w:eastAsiaTheme="minorEastAsia" w:cstheme="minorEastAsia"/>
          <w:b/>
          <w:bCs/>
          <w:sz w:val="28"/>
          <w:szCs w:val="28"/>
          <w:lang w:val="en-US" w:eastAsia="zh-CN"/>
        </w:rPr>
        <w:t>评分</w:t>
      </w:r>
      <w:r>
        <w:rPr>
          <w:rFonts w:hint="eastAsia" w:asciiTheme="minorEastAsia" w:hAnsiTheme="minorEastAsia" w:cstheme="minorEastAsia"/>
          <w:b/>
          <w:bCs/>
          <w:sz w:val="28"/>
          <w:szCs w:val="28"/>
          <w:lang w:val="en-US" w:eastAsia="zh-CN"/>
        </w:rPr>
        <w:t>表：</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突发救助评分表</w:t>
      </w:r>
    </w:p>
    <w:tbl>
      <w:tblPr>
        <w:tblStyle w:val="6"/>
        <w:tblW w:w="0" w:type="auto"/>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16"/>
        <w:gridCol w:w="1973"/>
        <w:gridCol w:w="2955"/>
        <w:gridCol w:w="97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Borders>
              <w:top w:val="single" w:color="000000" w:sz="4" w:space="0"/>
              <w:left w:val="single" w:color="000000" w:sz="4" w:space="0"/>
              <w:bottom w:val="single" w:color="000000" w:sz="4" w:space="0"/>
              <w:right w:val="single" w:color="000000" w:sz="4" w:space="0"/>
              <w:tl2br w:val="nil"/>
            </w:tcBorders>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bCs w:val="0"/>
                <w:color w:val="FFFFFF" w:themeColor="background1"/>
                <w:sz w:val="21"/>
                <w:szCs w:val="21"/>
                <w:vertAlign w:val="baseline"/>
                <w:lang w:val="en-US" w:eastAsia="zh-CN"/>
                <w14:textFill>
                  <w14:solidFill>
                    <w14:schemeClr w14:val="bg1"/>
                  </w14:solidFill>
                </w14:textFill>
              </w:rPr>
            </w:pPr>
            <w:r>
              <w:rPr>
                <w:rFonts w:hint="eastAsia" w:asciiTheme="minorEastAsia" w:hAnsiTheme="minorEastAsia" w:eastAsiaTheme="minorEastAsia" w:cstheme="minorEastAsia"/>
                <w:b/>
                <w:bCs w:val="0"/>
                <w:color w:val="FFFFFF" w:themeColor="background1"/>
                <w:sz w:val="21"/>
                <w:szCs w:val="21"/>
                <w:vertAlign w:val="baseline"/>
                <w:lang w:val="en-US" w:eastAsia="zh-CN"/>
                <w14:textFill>
                  <w14:solidFill>
                    <w14:schemeClr w14:val="bg1"/>
                  </w14:solidFill>
                </w14:textFill>
              </w:rPr>
              <w:t>序号</w:t>
            </w:r>
          </w:p>
        </w:tc>
        <w:tc>
          <w:tcPr>
            <w:tcW w:w="1216"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bCs w:val="0"/>
                <w:color w:val="FFFFFF" w:themeColor="background1"/>
                <w:sz w:val="21"/>
                <w:szCs w:val="21"/>
                <w:vertAlign w:val="baseline"/>
                <w:lang w:val="en-US" w:eastAsia="zh-CN"/>
                <w14:textFill>
                  <w14:solidFill>
                    <w14:schemeClr w14:val="bg1"/>
                  </w14:solidFill>
                </w14:textFill>
              </w:rPr>
            </w:pPr>
            <w:r>
              <w:rPr>
                <w:rFonts w:hint="eastAsia" w:asciiTheme="minorEastAsia" w:hAnsiTheme="minorEastAsia" w:eastAsiaTheme="minorEastAsia" w:cstheme="minorEastAsia"/>
                <w:b/>
                <w:bCs w:val="0"/>
                <w:color w:val="FFFFFF" w:themeColor="background1"/>
                <w:sz w:val="21"/>
                <w:szCs w:val="21"/>
                <w:vertAlign w:val="baseline"/>
                <w:lang w:val="en-US" w:eastAsia="zh-CN"/>
                <w14:textFill>
                  <w14:solidFill>
                    <w14:schemeClr w14:val="bg1"/>
                  </w14:solidFill>
                </w14:textFill>
              </w:rPr>
              <w:t>内容</w:t>
            </w:r>
          </w:p>
        </w:tc>
        <w:tc>
          <w:tcPr>
            <w:tcW w:w="4928" w:type="dxa"/>
            <w:gridSpan w:val="2"/>
            <w:tcBorders>
              <w:top w:val="single" w:color="000000" w:sz="4" w:space="0"/>
              <w:left w:val="single" w:color="000000" w:sz="4" w:space="0"/>
              <w:bottom w:val="single" w:color="000000" w:sz="4" w:space="0"/>
              <w:right w:val="single" w:color="000000" w:sz="4" w:space="0"/>
            </w:tcBorders>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bCs w:val="0"/>
                <w:color w:val="FFFFFF" w:themeColor="background1"/>
                <w:sz w:val="21"/>
                <w:szCs w:val="21"/>
                <w:vertAlign w:val="baseline"/>
                <w:lang w:val="en-US" w:eastAsia="zh-CN"/>
                <w14:textFill>
                  <w14:solidFill>
                    <w14:schemeClr w14:val="bg1"/>
                  </w14:solidFill>
                </w14:textFill>
              </w:rPr>
            </w:pPr>
            <w:r>
              <w:rPr>
                <w:rFonts w:hint="eastAsia" w:asciiTheme="minorEastAsia" w:hAnsiTheme="minorEastAsia" w:eastAsiaTheme="minorEastAsia" w:cstheme="minorEastAsia"/>
                <w:b/>
                <w:bCs w:val="0"/>
                <w:color w:val="FFFFFF" w:themeColor="background1"/>
                <w:sz w:val="21"/>
                <w:szCs w:val="21"/>
                <w:vertAlign w:val="baseline"/>
                <w:lang w:val="en-US" w:eastAsia="zh-CN"/>
                <w14:textFill>
                  <w14:solidFill>
                    <w14:schemeClr w14:val="bg1"/>
                  </w14:solidFill>
                </w14:textFill>
              </w:rPr>
              <w:t>评分标准</w:t>
            </w:r>
          </w:p>
        </w:tc>
        <w:tc>
          <w:tcPr>
            <w:tcW w:w="975"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bCs w:val="0"/>
                <w:color w:val="FFFFFF" w:themeColor="background1"/>
                <w:sz w:val="21"/>
                <w:szCs w:val="21"/>
                <w:vertAlign w:val="baseline"/>
                <w:lang w:val="en-US" w:eastAsia="zh-CN"/>
                <w14:textFill>
                  <w14:solidFill>
                    <w14:schemeClr w14:val="bg1"/>
                  </w14:solidFill>
                </w14:textFill>
              </w:rPr>
            </w:pPr>
            <w:r>
              <w:rPr>
                <w:rFonts w:hint="eastAsia" w:asciiTheme="minorEastAsia" w:hAnsiTheme="minorEastAsia" w:eastAsiaTheme="minorEastAsia" w:cstheme="minorEastAsia"/>
                <w:b/>
                <w:bCs w:val="0"/>
                <w:color w:val="FFFFFF" w:themeColor="background1"/>
                <w:sz w:val="21"/>
                <w:szCs w:val="21"/>
                <w:vertAlign w:val="baseline"/>
                <w:lang w:val="en-US" w:eastAsia="zh-CN"/>
                <w14:textFill>
                  <w14:solidFill>
                    <w14:schemeClr w14:val="bg1"/>
                  </w14:solidFill>
                </w14:textFill>
              </w:rPr>
              <w:t>分值</w:t>
            </w:r>
          </w:p>
        </w:tc>
        <w:tc>
          <w:tcPr>
            <w:tcW w:w="975"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eastAsiaTheme="minorEastAsia" w:cstheme="minorEastAsia"/>
                <w:b/>
                <w:bCs w:val="0"/>
                <w:color w:val="FFFFFF" w:themeColor="background1"/>
                <w:sz w:val="21"/>
                <w:szCs w:val="21"/>
                <w:vertAlign w:val="baseline"/>
                <w:lang w:val="en-US" w:eastAsia="zh-CN"/>
                <w14:textFill>
                  <w14:solidFill>
                    <w14:schemeClr w14:val="bg1"/>
                  </w14:solidFill>
                </w14:textFill>
              </w:rPr>
            </w:pPr>
            <w:r>
              <w:rPr>
                <w:rFonts w:hint="eastAsia" w:asciiTheme="minorEastAsia" w:hAnsiTheme="minorEastAsia" w:cstheme="minorEastAsia"/>
                <w:b/>
                <w:bCs w:val="0"/>
                <w:color w:val="FFFFFF" w:themeColor="background1"/>
                <w:sz w:val="21"/>
                <w:szCs w:val="21"/>
                <w:vertAlign w:val="baseline"/>
                <w:lang w:val="en-US" w:eastAsia="zh-CN"/>
                <w14:textFill>
                  <w14:solidFill>
                    <w14:schemeClr w14:val="bg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前期救助</w:t>
            </w:r>
          </w:p>
        </w:tc>
        <w:tc>
          <w:tcPr>
            <w:tcW w:w="4928" w:type="dxa"/>
            <w:gridSpan w:val="2"/>
          </w:tcPr>
          <w:p>
            <w:pPr>
              <w:keepNext w:val="0"/>
              <w:keepLines w:val="0"/>
              <w:pageBreakBefore w:val="0"/>
              <w:widowControl w:val="0"/>
              <w:numPr>
                <w:ilvl w:val="0"/>
                <w:numId w:val="3"/>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未</w:t>
            </w:r>
            <w:r>
              <w:rPr>
                <w:rFonts w:hint="eastAsia" w:asciiTheme="minorEastAsia" w:hAnsiTheme="minorEastAsia" w:cstheme="minorEastAsia"/>
                <w:sz w:val="21"/>
                <w:szCs w:val="21"/>
                <w:vertAlign w:val="baseline"/>
                <w:lang w:val="en-US" w:eastAsia="zh-CN"/>
              </w:rPr>
              <w:t>打湿毛巾扣2分；</w:t>
            </w:r>
          </w:p>
          <w:p>
            <w:pPr>
              <w:keepNext w:val="0"/>
              <w:keepLines w:val="0"/>
              <w:pageBreakBefore w:val="0"/>
              <w:widowControl w:val="0"/>
              <w:numPr>
                <w:ilvl w:val="0"/>
                <w:numId w:val="3"/>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遮盖口鼻扣</w:t>
            </w:r>
            <w:r>
              <w:rPr>
                <w:rFonts w:hint="eastAsia" w:asciiTheme="minorEastAsia" w:hAnsiTheme="minorEastAsia" w:cstheme="minorEastAsia"/>
                <w:sz w:val="21"/>
                <w:szCs w:val="21"/>
                <w:vertAlign w:val="baseline"/>
                <w:lang w:val="en-US" w:eastAsia="zh-CN"/>
              </w:rPr>
              <w:t>2</w:t>
            </w:r>
            <w:r>
              <w:rPr>
                <w:rFonts w:hint="eastAsia" w:asciiTheme="minorEastAsia" w:hAnsiTheme="minorEastAsia" w:eastAsiaTheme="minorEastAsia" w:cstheme="minorEastAsia"/>
                <w:sz w:val="21"/>
                <w:szCs w:val="21"/>
                <w:vertAlign w:val="baseline"/>
                <w:lang w:val="en-US" w:eastAsia="zh-CN"/>
              </w:rPr>
              <w:t>分；</w:t>
            </w:r>
          </w:p>
          <w:p>
            <w:pPr>
              <w:keepNext w:val="0"/>
              <w:keepLines w:val="0"/>
              <w:pageBreakBefore w:val="0"/>
              <w:widowControl w:val="0"/>
              <w:numPr>
                <w:ilvl w:val="0"/>
                <w:numId w:val="3"/>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触碰</w:t>
            </w:r>
            <w:r>
              <w:rPr>
                <w:rFonts w:hint="eastAsia" w:asciiTheme="minorEastAsia" w:hAnsiTheme="minorEastAsia" w:cstheme="minorEastAsia"/>
                <w:sz w:val="21"/>
                <w:szCs w:val="21"/>
                <w:vertAlign w:val="baseline"/>
                <w:lang w:val="en-US" w:eastAsia="zh-CN"/>
              </w:rPr>
              <w:t>限高</w:t>
            </w:r>
            <w:r>
              <w:rPr>
                <w:rFonts w:hint="eastAsia" w:asciiTheme="minorEastAsia" w:hAnsiTheme="minorEastAsia" w:eastAsiaTheme="minorEastAsia" w:cstheme="minorEastAsia"/>
                <w:sz w:val="21"/>
                <w:szCs w:val="21"/>
                <w:vertAlign w:val="baseline"/>
                <w:lang w:val="en-US" w:eastAsia="zh-CN"/>
              </w:rPr>
              <w:t>扣</w:t>
            </w:r>
            <w:r>
              <w:rPr>
                <w:rFonts w:hint="eastAsia" w:asciiTheme="minorEastAsia" w:hAnsiTheme="minorEastAsia" w:cstheme="minorEastAsia"/>
                <w:sz w:val="21"/>
                <w:szCs w:val="21"/>
                <w:vertAlign w:val="baseline"/>
                <w:lang w:val="en-US" w:eastAsia="zh-CN"/>
              </w:rPr>
              <w:t>2</w:t>
            </w:r>
            <w:r>
              <w:rPr>
                <w:rFonts w:hint="eastAsia" w:asciiTheme="minorEastAsia" w:hAnsiTheme="minorEastAsia" w:eastAsiaTheme="minorEastAsia" w:cstheme="minorEastAsia"/>
                <w:sz w:val="21"/>
                <w:szCs w:val="21"/>
                <w:vertAlign w:val="baseline"/>
                <w:lang w:val="en-US" w:eastAsia="zh-CN"/>
              </w:rPr>
              <w:t>分；</w:t>
            </w:r>
          </w:p>
          <w:p>
            <w:pPr>
              <w:keepNext w:val="0"/>
              <w:keepLines w:val="0"/>
              <w:pageBreakBefore w:val="0"/>
              <w:widowControl w:val="0"/>
              <w:numPr>
                <w:ilvl w:val="0"/>
                <w:numId w:val="3"/>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触碰地桩扣</w:t>
            </w:r>
            <w:r>
              <w:rPr>
                <w:rFonts w:hint="eastAsia" w:asciiTheme="minorEastAsia" w:hAnsiTheme="minorEastAsia" w:cstheme="minorEastAsia"/>
                <w:sz w:val="21"/>
                <w:szCs w:val="21"/>
                <w:vertAlign w:val="baseline"/>
                <w:lang w:val="en-US" w:eastAsia="zh-CN"/>
              </w:rPr>
              <w:t>2</w:t>
            </w:r>
            <w:r>
              <w:rPr>
                <w:rFonts w:hint="eastAsia" w:asciiTheme="minorEastAsia" w:hAnsiTheme="minorEastAsia" w:eastAsiaTheme="minorEastAsia" w:cstheme="minorEastAsia"/>
                <w:sz w:val="21"/>
                <w:szCs w:val="21"/>
                <w:vertAlign w:val="baseline"/>
                <w:lang w:val="en-US" w:eastAsia="zh-CN"/>
              </w:rPr>
              <w:t>分；</w:t>
            </w:r>
          </w:p>
          <w:p>
            <w:pPr>
              <w:keepNext w:val="0"/>
              <w:keepLines w:val="0"/>
              <w:pageBreakBefore w:val="0"/>
              <w:widowControl w:val="0"/>
              <w:numPr>
                <w:ilvl w:val="0"/>
                <w:numId w:val="3"/>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假</w:t>
            </w:r>
            <w:r>
              <w:rPr>
                <w:rFonts w:hint="eastAsia" w:asciiTheme="minorEastAsia" w:hAnsiTheme="minorEastAsia" w:eastAsiaTheme="minorEastAsia" w:cstheme="minorEastAsia"/>
                <w:sz w:val="21"/>
                <w:szCs w:val="21"/>
                <w:vertAlign w:val="baseline"/>
                <w:lang w:val="en-US" w:eastAsia="zh-CN"/>
              </w:rPr>
              <w:t>人掉落扣</w:t>
            </w:r>
            <w:r>
              <w:rPr>
                <w:rFonts w:hint="eastAsia" w:asciiTheme="minorEastAsia" w:hAnsiTheme="minorEastAsia" w:cstheme="minorEastAsia"/>
                <w:sz w:val="21"/>
                <w:szCs w:val="21"/>
                <w:vertAlign w:val="baseline"/>
                <w:lang w:val="en-US" w:eastAsia="zh-CN"/>
              </w:rPr>
              <w:t>2</w:t>
            </w:r>
            <w:r>
              <w:rPr>
                <w:rFonts w:hint="eastAsia" w:asciiTheme="minorEastAsia" w:hAnsiTheme="minorEastAsia" w:eastAsiaTheme="minorEastAsia" w:cstheme="minorEastAsia"/>
                <w:sz w:val="21"/>
                <w:szCs w:val="21"/>
                <w:vertAlign w:val="baseline"/>
                <w:lang w:val="en-US" w:eastAsia="zh-CN"/>
              </w:rPr>
              <w:t>分；</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10</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观察环境</w:t>
            </w:r>
          </w:p>
        </w:tc>
        <w:tc>
          <w:tcPr>
            <w:tcW w:w="492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口述“现场环境安全”和“我已做好个人防护”</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判断意识</w:t>
            </w: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凑近患者耳旁（双侧）大声呼唤先生、先生您怎么了，先生先生您听得到我的声音吗？</w:t>
            </w:r>
            <w:r>
              <w:rPr>
                <w:rFonts w:hint="eastAsia" w:asciiTheme="minorEastAsia" w:hAnsiTheme="minorEastAsia" w:cstheme="minorEastAsia"/>
                <w:sz w:val="21"/>
                <w:szCs w:val="21"/>
                <w:vertAlign w:val="baseline"/>
                <w:lang w:val="en-US" w:eastAsia="zh-CN"/>
              </w:rPr>
              <w:t xml:space="preserve">                           </w:t>
            </w:r>
            <w:r>
              <w:rPr>
                <w:rFonts w:hint="eastAsia" w:asciiTheme="minorEastAsia" w:hAnsiTheme="minorEastAsia" w:eastAsiaTheme="minorEastAsia" w:cstheme="minorEastAsia"/>
                <w:sz w:val="21"/>
                <w:szCs w:val="21"/>
                <w:vertAlign w:val="baseline"/>
                <w:lang w:val="en-US" w:eastAsia="zh-CN"/>
              </w:rPr>
              <w:t>并同时轻拍患者双肩</w:t>
            </w:r>
            <w:r>
              <w:rPr>
                <w:rFonts w:hint="eastAsia" w:asciiTheme="minorEastAsia" w:hAnsiTheme="minorEastAsia" w:cstheme="minorEastAsia"/>
                <w:sz w:val="21"/>
                <w:szCs w:val="21"/>
                <w:vertAlign w:val="baseline"/>
                <w:lang w:val="en-US" w:eastAsia="zh-CN"/>
              </w:rPr>
              <w:t>，未做到扣1分；</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观察患者自主呼吸是否正常（无意识）</w:t>
            </w:r>
            <w:r>
              <w:rPr>
                <w:rFonts w:hint="eastAsia" w:asciiTheme="minorEastAsia" w:hAnsiTheme="minorEastAsia" w:cstheme="minorEastAsia"/>
                <w:sz w:val="21"/>
                <w:szCs w:val="21"/>
                <w:vertAlign w:val="baseline"/>
                <w:lang w:val="en-US" w:eastAsia="zh-CN"/>
              </w:rPr>
              <w:t>，未做到扣1分；</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3</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4</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判断呼吸</w:t>
            </w: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用“听、看、感觉”方法判断伤病员是否有呼吸、是否不能正常呼吸（叹息样呼吸）</w:t>
            </w:r>
            <w:r>
              <w:rPr>
                <w:rFonts w:hint="eastAsia" w:asciiTheme="minorEastAsia" w:hAnsiTheme="minorEastAsia" w:cstheme="minorEastAsia"/>
                <w:sz w:val="21"/>
                <w:szCs w:val="21"/>
                <w:vertAlign w:val="baseline"/>
                <w:lang w:val="en-US" w:eastAsia="zh-CN"/>
              </w:rPr>
              <w:t>，未做到扣1分；</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时间不小于10秒</w:t>
            </w:r>
            <w:r>
              <w:rPr>
                <w:rFonts w:hint="eastAsia" w:asciiTheme="minorEastAsia" w:hAnsiTheme="minorEastAsia" w:cstheme="minorEastAsia"/>
                <w:sz w:val="21"/>
                <w:szCs w:val="21"/>
                <w:vertAlign w:val="baseline"/>
                <w:lang w:val="en-US" w:eastAsia="zh-CN"/>
              </w:rPr>
              <w:t>，未做到扣1分；</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2</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5</w:t>
            </w:r>
          </w:p>
        </w:tc>
        <w:tc>
          <w:tcPr>
            <w:tcW w:w="121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紧急呼救</w:t>
            </w: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呼救“快来人啊，这里有人晕倒了”</w:t>
            </w:r>
            <w:r>
              <w:rPr>
                <w:rFonts w:hint="eastAsia" w:asciiTheme="minorEastAsia" w:hAnsiTheme="minorEastAsia" w:cstheme="minorEastAsia"/>
                <w:sz w:val="21"/>
                <w:szCs w:val="21"/>
                <w:vertAlign w:val="baseline"/>
                <w:lang w:val="en-US" w:eastAsia="zh-CN"/>
              </w:rPr>
              <w:t>，未做到扣2分；</w:t>
            </w:r>
          </w:p>
        </w:tc>
        <w:tc>
          <w:tcPr>
            <w:tcW w:w="97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8</w:t>
            </w:r>
          </w:p>
        </w:tc>
        <w:tc>
          <w:tcPr>
            <w:tcW w:w="97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c>
          <w:tcPr>
            <w:tcW w:w="121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伸出左手并口述：请您帮忙拨打急救电话120，打完请告诉我</w:t>
            </w:r>
            <w:r>
              <w:rPr>
                <w:rFonts w:hint="eastAsia" w:asciiTheme="minorEastAsia" w:hAnsiTheme="minorEastAsia" w:cstheme="minorEastAsia"/>
                <w:sz w:val="21"/>
                <w:szCs w:val="21"/>
                <w:vertAlign w:val="baseline"/>
                <w:lang w:val="en-US" w:eastAsia="zh-CN"/>
              </w:rPr>
              <w:t>，未做到扣2分；</w:t>
            </w: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c>
          <w:tcPr>
            <w:tcW w:w="121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伸出右手并口述</w:t>
            </w:r>
            <w:r>
              <w:rPr>
                <w:rFonts w:hint="eastAsia" w:asciiTheme="minorEastAsia" w:hAnsiTheme="minorEastAsia" w:cstheme="minorEastAsia"/>
                <w:sz w:val="21"/>
                <w:szCs w:val="21"/>
                <w:vertAlign w:val="baseline"/>
                <w:lang w:val="en-US" w:eastAsia="zh-CN"/>
              </w:rPr>
              <w:t>：</w:t>
            </w:r>
            <w:r>
              <w:rPr>
                <w:rFonts w:hint="eastAsia" w:asciiTheme="minorEastAsia" w:hAnsiTheme="minorEastAsia" w:eastAsiaTheme="minorEastAsia" w:cstheme="minorEastAsia"/>
                <w:sz w:val="21"/>
                <w:szCs w:val="21"/>
                <w:vertAlign w:val="baseline"/>
                <w:lang w:val="en-US" w:eastAsia="zh-CN"/>
              </w:rPr>
              <w:t>附近有AED除颤器请帮我取来</w:t>
            </w:r>
            <w:r>
              <w:rPr>
                <w:rFonts w:hint="eastAsia" w:asciiTheme="minorEastAsia" w:hAnsiTheme="minorEastAsia" w:cstheme="minorEastAsia"/>
                <w:sz w:val="21"/>
                <w:szCs w:val="21"/>
                <w:vertAlign w:val="baseline"/>
                <w:lang w:val="en-US" w:eastAsia="zh-CN"/>
              </w:rPr>
              <w:t>，未做到扣2分；</w:t>
            </w: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c>
          <w:tcPr>
            <w:tcW w:w="121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伸出双手并口述：现场会救护的请跟我一起来帮忙（双手指向自己）</w:t>
            </w:r>
            <w:r>
              <w:rPr>
                <w:rFonts w:hint="eastAsia" w:asciiTheme="minorEastAsia" w:hAnsiTheme="minorEastAsia" w:cstheme="minorEastAsia"/>
                <w:sz w:val="21"/>
                <w:szCs w:val="21"/>
                <w:vertAlign w:val="baseline"/>
                <w:lang w:val="en-US" w:eastAsia="zh-CN"/>
              </w:rPr>
              <w:t>，未做到扣2分；</w:t>
            </w: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6</w:t>
            </w:r>
          </w:p>
        </w:tc>
        <w:tc>
          <w:tcPr>
            <w:tcW w:w="121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打开气道（仰头举颜法）</w:t>
            </w: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用双手贴住患者两颊，用两手的大拇指按住患者的下唇处往下按拉，使患者唇部微开，观察患者口中是否有异物，口述“口腔有异物”，将患者侧头，用手指掏出异物并摆正头部，打开呼吸膜并放好</w:t>
            </w:r>
            <w:r>
              <w:rPr>
                <w:rFonts w:hint="eastAsia" w:asciiTheme="minorEastAsia" w:hAnsiTheme="minorEastAsia" w:cstheme="minorEastAsia"/>
                <w:sz w:val="21"/>
                <w:szCs w:val="21"/>
                <w:vertAlign w:val="baseline"/>
                <w:lang w:val="en-US" w:eastAsia="zh-CN"/>
              </w:rPr>
              <w:t>，未做到扣5分；</w:t>
            </w:r>
          </w:p>
        </w:tc>
        <w:tc>
          <w:tcPr>
            <w:tcW w:w="97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10</w:t>
            </w:r>
          </w:p>
        </w:tc>
        <w:tc>
          <w:tcPr>
            <w:tcW w:w="97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p>
        </w:tc>
        <w:tc>
          <w:tcPr>
            <w:tcW w:w="1216"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一只手掌小鱼际（小手指侧的掌侧缘）压住伤 病员额头，另一手食指、中指并拢，托住伤病员下颏（下颌骨处）</w:t>
            </w:r>
            <w:r>
              <w:rPr>
                <w:rFonts w:hint="eastAsia" w:asciiTheme="minorEastAsia" w:hAnsiTheme="minorEastAsia" w:cstheme="minorEastAsia"/>
                <w:sz w:val="21"/>
                <w:szCs w:val="21"/>
                <w:vertAlign w:val="baseline"/>
                <w:lang w:val="en-US" w:eastAsia="zh-CN"/>
              </w:rPr>
              <w:t>，未做到扣3分；</w:t>
            </w: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p>
        </w:tc>
        <w:tc>
          <w:tcPr>
            <w:tcW w:w="1216"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轻轻将气道打开，使患者头后仰 90 °</w:t>
            </w:r>
            <w:r>
              <w:rPr>
                <w:rFonts w:hint="eastAsia" w:asciiTheme="minorEastAsia" w:hAnsiTheme="minorEastAsia" w:cstheme="minorEastAsia"/>
                <w:sz w:val="21"/>
                <w:szCs w:val="21"/>
                <w:vertAlign w:val="baseline"/>
                <w:lang w:val="en-US" w:eastAsia="zh-CN"/>
              </w:rPr>
              <w:t>，未做到扣2分；</w:t>
            </w: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7</w:t>
            </w:r>
          </w:p>
        </w:tc>
        <w:tc>
          <w:tcPr>
            <w:tcW w:w="121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口对口</w:t>
            </w:r>
            <w:r>
              <w:rPr>
                <w:rFonts w:hint="eastAsia" w:asciiTheme="minorEastAsia" w:hAnsiTheme="minorEastAsia" w:cstheme="minorEastAsia"/>
                <w:sz w:val="21"/>
                <w:szCs w:val="21"/>
                <w:vertAlign w:val="baseline"/>
                <w:lang w:val="en-US" w:eastAsia="zh-CN"/>
              </w:rPr>
              <w:t>吹气</w:t>
            </w: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张大嘴，包严伤病员口唇，不要漏气</w:t>
            </w:r>
            <w:r>
              <w:rPr>
                <w:rFonts w:hint="eastAsia" w:asciiTheme="minorEastAsia" w:hAnsiTheme="minorEastAsia" w:cstheme="minorEastAsia"/>
                <w:sz w:val="21"/>
                <w:szCs w:val="21"/>
                <w:vertAlign w:val="baseline"/>
                <w:lang w:val="en-US" w:eastAsia="zh-CN"/>
              </w:rPr>
              <w:t>，未做到扣1分；</w:t>
            </w:r>
          </w:p>
        </w:tc>
        <w:tc>
          <w:tcPr>
            <w:tcW w:w="97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5</w:t>
            </w:r>
          </w:p>
        </w:tc>
        <w:tc>
          <w:tcPr>
            <w:tcW w:w="975" w:type="dxa"/>
            <w:vMerge w:val="restart"/>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c>
          <w:tcPr>
            <w:tcW w:w="121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捏紧鼻翼，吹气 1 秒钟，可见胸廓隆起</w:t>
            </w:r>
            <w:r>
              <w:rPr>
                <w:rFonts w:hint="eastAsia" w:asciiTheme="minorEastAsia" w:hAnsiTheme="minorEastAsia" w:cstheme="minorEastAsia"/>
                <w:sz w:val="21"/>
                <w:szCs w:val="21"/>
                <w:vertAlign w:val="baseline"/>
                <w:lang w:val="en-US" w:eastAsia="zh-CN"/>
              </w:rPr>
              <w:t>，未做到扣2分；</w:t>
            </w: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vertAlign w:val="baseline"/>
                <w:lang w:val="en-US" w:eastAsia="zh-CN"/>
              </w:rPr>
            </w:pP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4"/>
                <w:szCs w:val="24"/>
                <w:vertAlign w:val="baseline"/>
                <w:lang w:val="en-US" w:eastAsia="zh-CN"/>
              </w:rPr>
            </w:pPr>
          </w:p>
        </w:tc>
        <w:tc>
          <w:tcPr>
            <w:tcW w:w="121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4"/>
                <w:szCs w:val="24"/>
                <w:vertAlign w:val="baseline"/>
                <w:lang w:val="en-US" w:eastAsia="zh-CN"/>
              </w:rPr>
            </w:pP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抬头换气，松鼻翼，观察胸廓是否回落</w:t>
            </w:r>
            <w:r>
              <w:rPr>
                <w:rFonts w:hint="eastAsia" w:asciiTheme="minorEastAsia" w:hAnsiTheme="minorEastAsia" w:cstheme="minorEastAsia"/>
                <w:sz w:val="21"/>
                <w:szCs w:val="21"/>
                <w:vertAlign w:val="baseline"/>
                <w:lang w:val="en-US" w:eastAsia="zh-CN"/>
              </w:rPr>
              <w:t>，未做到扣1分；</w:t>
            </w: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4"/>
                <w:szCs w:val="24"/>
                <w:vertAlign w:val="baseline"/>
                <w:lang w:val="en-US" w:eastAsia="zh-CN"/>
              </w:rPr>
            </w:pP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4"/>
                <w:szCs w:val="24"/>
                <w:vertAlign w:val="baseline"/>
                <w:lang w:val="en-US" w:eastAsia="zh-CN"/>
              </w:rPr>
            </w:pPr>
          </w:p>
        </w:tc>
        <w:tc>
          <w:tcPr>
            <w:tcW w:w="121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4"/>
                <w:szCs w:val="24"/>
                <w:vertAlign w:val="baseline"/>
                <w:lang w:val="en-US" w:eastAsia="zh-CN"/>
              </w:rPr>
            </w:pP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按上述标准吹第二口气</w:t>
            </w:r>
            <w:r>
              <w:rPr>
                <w:rFonts w:hint="eastAsia" w:asciiTheme="minorEastAsia" w:hAnsiTheme="minorEastAsia" w:cstheme="minorEastAsia"/>
                <w:sz w:val="21"/>
                <w:szCs w:val="21"/>
                <w:vertAlign w:val="baseline"/>
                <w:lang w:val="en-US" w:eastAsia="zh-CN"/>
              </w:rPr>
              <w:t>，未做到扣1分；</w:t>
            </w: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4"/>
                <w:szCs w:val="24"/>
                <w:vertAlign w:val="baseline"/>
                <w:lang w:val="en-US" w:eastAsia="zh-CN"/>
              </w:rPr>
            </w:pP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8</w:t>
            </w:r>
          </w:p>
        </w:tc>
        <w:tc>
          <w:tcPr>
            <w:tcW w:w="121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确定胸</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外按压</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部位</w:t>
            </w: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解开伤病员衣服，将一只手的掌根放在伤病员两乳头连线中点（胸骨下 1/2 处）</w:t>
            </w:r>
            <w:r>
              <w:rPr>
                <w:rFonts w:hint="eastAsia" w:asciiTheme="minorEastAsia" w:hAnsiTheme="minorEastAsia" w:cstheme="minorEastAsia"/>
                <w:sz w:val="21"/>
                <w:szCs w:val="21"/>
                <w:vertAlign w:val="baseline"/>
                <w:lang w:val="en-US" w:eastAsia="zh-CN"/>
              </w:rPr>
              <w:t>，未做到扣3分；</w:t>
            </w:r>
          </w:p>
        </w:tc>
        <w:tc>
          <w:tcPr>
            <w:tcW w:w="97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10</w:t>
            </w:r>
          </w:p>
        </w:tc>
        <w:tc>
          <w:tcPr>
            <w:tcW w:w="975" w:type="dxa"/>
            <w:vMerge w:val="restart"/>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4"/>
                <w:szCs w:val="24"/>
                <w:vertAlign w:val="baseline"/>
                <w:lang w:val="en-US" w:eastAsia="zh-CN"/>
              </w:rPr>
            </w:pPr>
          </w:p>
        </w:tc>
        <w:tc>
          <w:tcPr>
            <w:tcW w:w="121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双手掌根重叠，十指相扣，掌心翘起，手指离开胸壁</w:t>
            </w:r>
            <w:r>
              <w:rPr>
                <w:rFonts w:hint="eastAsia" w:asciiTheme="minorEastAsia" w:hAnsiTheme="minorEastAsia" w:cstheme="minorEastAsia"/>
                <w:sz w:val="21"/>
                <w:szCs w:val="21"/>
                <w:vertAlign w:val="baseline"/>
                <w:lang w:val="en-US" w:eastAsia="zh-CN"/>
              </w:rPr>
              <w:t>未做到扣3分；</w:t>
            </w: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4"/>
                <w:szCs w:val="24"/>
                <w:vertAlign w:val="baseline"/>
                <w:lang w:val="en-US" w:eastAsia="zh-CN"/>
              </w:rPr>
            </w:pPr>
          </w:p>
        </w:tc>
        <w:tc>
          <w:tcPr>
            <w:tcW w:w="121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肩、肘、腕关节上下垂直，上半身前倾</w:t>
            </w:r>
            <w:r>
              <w:rPr>
                <w:rFonts w:hint="eastAsia" w:asciiTheme="minorEastAsia" w:hAnsiTheme="minorEastAsia" w:cstheme="minorEastAsia"/>
                <w:sz w:val="21"/>
                <w:szCs w:val="21"/>
                <w:vertAlign w:val="baseline"/>
                <w:lang w:val="en-US" w:eastAsia="zh-CN"/>
              </w:rPr>
              <w:t>未做到扣2分；</w:t>
            </w: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4"/>
                <w:szCs w:val="24"/>
                <w:vertAlign w:val="baseline"/>
                <w:lang w:val="en-US" w:eastAsia="zh-CN"/>
              </w:rPr>
            </w:pPr>
          </w:p>
        </w:tc>
        <w:tc>
          <w:tcPr>
            <w:tcW w:w="121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4928" w:type="dxa"/>
            <w:gridSpan w:val="2"/>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以髋关节为轴，向下垂直按压（避免冲击力）</w:t>
            </w:r>
            <w:r>
              <w:rPr>
                <w:rFonts w:hint="eastAsia" w:asciiTheme="minorEastAsia" w:hAnsiTheme="minorEastAsia" w:cstheme="minorEastAsia"/>
                <w:sz w:val="21"/>
                <w:szCs w:val="21"/>
                <w:vertAlign w:val="baseline"/>
                <w:lang w:val="en-US" w:eastAsia="zh-CN"/>
              </w:rPr>
              <w:t>未做到扣2分；</w:t>
            </w: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9</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按压频率</w:t>
            </w:r>
          </w:p>
        </w:tc>
        <w:tc>
          <w:tcPr>
            <w:tcW w:w="492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以 100-120 次/分钟的频率、垂直向下按压 30次</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10</w:t>
            </w:r>
          </w:p>
        </w:tc>
        <w:tc>
          <w:tcPr>
            <w:tcW w:w="975"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10</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按压深度</w:t>
            </w:r>
          </w:p>
        </w:tc>
        <w:tc>
          <w:tcPr>
            <w:tcW w:w="492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按压深度 5-6 厘米。每次按压后，确保胸壁完全回弹</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10</w:t>
            </w:r>
          </w:p>
        </w:tc>
        <w:tc>
          <w:tcPr>
            <w:tcW w:w="975"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11</w:t>
            </w:r>
          </w:p>
        </w:tc>
        <w:tc>
          <w:tcPr>
            <w:tcW w:w="121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口对口</w:t>
            </w:r>
            <w:r>
              <w:rPr>
                <w:rFonts w:hint="eastAsia" w:asciiTheme="minorEastAsia" w:hAnsiTheme="minorEastAsia" w:cstheme="minorEastAsia"/>
                <w:sz w:val="21"/>
                <w:szCs w:val="21"/>
                <w:vertAlign w:val="baseline"/>
                <w:lang w:val="en-US" w:eastAsia="zh-CN"/>
              </w:rPr>
              <w:t>吹气</w:t>
            </w:r>
          </w:p>
        </w:tc>
        <w:tc>
          <w:tcPr>
            <w:tcW w:w="4928" w:type="dxa"/>
            <w:gridSpan w:val="2"/>
            <w:vAlign w:val="top"/>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张大嘴，包严伤病员口唇，不要漏气</w:t>
            </w:r>
            <w:r>
              <w:rPr>
                <w:rFonts w:hint="eastAsia" w:asciiTheme="minorEastAsia" w:hAnsiTheme="minorEastAsia" w:cstheme="minorEastAsia"/>
                <w:sz w:val="21"/>
                <w:szCs w:val="21"/>
                <w:vertAlign w:val="baseline"/>
                <w:lang w:val="en-US" w:eastAsia="zh-CN"/>
              </w:rPr>
              <w:t>，未做到扣1分；</w:t>
            </w:r>
          </w:p>
        </w:tc>
        <w:tc>
          <w:tcPr>
            <w:tcW w:w="97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5</w:t>
            </w:r>
          </w:p>
        </w:tc>
        <w:tc>
          <w:tcPr>
            <w:tcW w:w="975" w:type="dxa"/>
            <w:vMerge w:val="restart"/>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c>
          <w:tcPr>
            <w:tcW w:w="1216"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c>
          <w:tcPr>
            <w:tcW w:w="4928" w:type="dxa"/>
            <w:gridSpan w:val="2"/>
            <w:vAlign w:val="top"/>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eastAsiaTheme="minorEastAsia" w:cstheme="minorEastAsia"/>
                <w:sz w:val="21"/>
                <w:szCs w:val="21"/>
                <w:vertAlign w:val="baseline"/>
                <w:lang w:val="en-US" w:eastAsia="zh-CN"/>
              </w:rPr>
              <w:t>捏紧鼻翼，吹气 1 秒钟，可见胸廓隆起</w:t>
            </w:r>
            <w:r>
              <w:rPr>
                <w:rFonts w:hint="eastAsia" w:asciiTheme="minorEastAsia" w:hAnsiTheme="minorEastAsia" w:cstheme="minorEastAsia"/>
                <w:sz w:val="21"/>
                <w:szCs w:val="21"/>
                <w:vertAlign w:val="baseline"/>
                <w:lang w:val="en-US" w:eastAsia="zh-CN"/>
              </w:rPr>
              <w:t>，未做到扣2分；</w:t>
            </w: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c>
          <w:tcPr>
            <w:tcW w:w="1216"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c>
          <w:tcPr>
            <w:tcW w:w="4928" w:type="dxa"/>
            <w:gridSpan w:val="2"/>
            <w:vAlign w:val="top"/>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default" w:asciiTheme="minorEastAsia" w:hAnsiTheme="minorEastAsia" w:cstheme="minorEastAsia"/>
                <w:sz w:val="21"/>
                <w:szCs w:val="21"/>
                <w:vertAlign w:val="baseline"/>
                <w:lang w:val="en-US" w:eastAsia="zh-CN"/>
              </w:rPr>
              <w:t>抬头换气，松鼻翼，观察胸廓是否回落</w:t>
            </w:r>
            <w:r>
              <w:rPr>
                <w:rFonts w:hint="eastAsia" w:asciiTheme="minorEastAsia" w:hAnsiTheme="minorEastAsia" w:cstheme="minorEastAsia"/>
                <w:sz w:val="21"/>
                <w:szCs w:val="21"/>
                <w:vertAlign w:val="baseline"/>
                <w:lang w:val="en-US" w:eastAsia="zh-CN"/>
              </w:rPr>
              <w:t>，未做到扣1分；</w:t>
            </w: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c>
          <w:tcPr>
            <w:tcW w:w="1216"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c>
          <w:tcPr>
            <w:tcW w:w="4928" w:type="dxa"/>
            <w:gridSpan w:val="2"/>
            <w:vAlign w:val="top"/>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default" w:asciiTheme="minorEastAsia" w:hAnsiTheme="minorEastAsia" w:cstheme="minorEastAsia"/>
                <w:sz w:val="21"/>
                <w:szCs w:val="21"/>
                <w:vertAlign w:val="baseline"/>
                <w:lang w:val="en-US" w:eastAsia="zh-CN"/>
              </w:rPr>
              <w:t>按上述标准吹第二口气</w:t>
            </w:r>
            <w:r>
              <w:rPr>
                <w:rFonts w:hint="eastAsia" w:asciiTheme="minorEastAsia" w:hAnsiTheme="minorEastAsia" w:cstheme="minorEastAsia"/>
                <w:sz w:val="21"/>
                <w:szCs w:val="21"/>
                <w:vertAlign w:val="baseline"/>
                <w:lang w:val="en-US" w:eastAsia="zh-CN"/>
              </w:rPr>
              <w:t>，未做到扣1分；</w:t>
            </w:r>
          </w:p>
        </w:tc>
        <w:tc>
          <w:tcPr>
            <w:tcW w:w="9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97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12</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按压与</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吹气之</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default" w:asciiTheme="minorEastAsia" w:hAnsiTheme="minorEastAsia" w:cstheme="minorEastAsia"/>
                <w:sz w:val="21"/>
                <w:szCs w:val="21"/>
                <w:vertAlign w:val="baseline"/>
                <w:lang w:val="en-US" w:eastAsia="zh-CN"/>
              </w:rPr>
              <w:t>比</w:t>
            </w:r>
          </w:p>
        </w:tc>
        <w:tc>
          <w:tcPr>
            <w:tcW w:w="492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default" w:asciiTheme="minorEastAsia" w:hAnsiTheme="minorEastAsia" w:cstheme="minorEastAsia"/>
                <w:sz w:val="21"/>
                <w:szCs w:val="21"/>
                <w:vertAlign w:val="baseline"/>
                <w:lang w:val="en-US" w:eastAsia="zh-CN"/>
              </w:rPr>
              <w:t>按压 30 次吹 2 口气为 1 组，连续做 2 组</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heme="minorEastAsia" w:hAnsiTheme="minorEastAsia" w:eastAsiaTheme="minorEastAsia" w:cstheme="minorEastAsia"/>
                <w:kern w:val="2"/>
                <w:sz w:val="21"/>
                <w:szCs w:val="21"/>
                <w:vertAlign w:val="baseline"/>
                <w:lang w:val="en-US" w:eastAsia="zh-CN" w:bidi="ar-SA"/>
              </w:rPr>
            </w:pPr>
            <w:r>
              <w:rPr>
                <w:rFonts w:hint="eastAsia" w:asciiTheme="minorEastAsia" w:hAnsiTheme="minorEastAsia" w:cstheme="minorEastAsia"/>
                <w:sz w:val="21"/>
                <w:szCs w:val="21"/>
                <w:vertAlign w:val="baseline"/>
                <w:lang w:val="en-US" w:eastAsia="zh-CN"/>
              </w:rPr>
              <w:t>10</w:t>
            </w:r>
          </w:p>
        </w:tc>
        <w:tc>
          <w:tcPr>
            <w:tcW w:w="975"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13</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打开气 道，评 估循环</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及呼吸</w:t>
            </w:r>
          </w:p>
        </w:tc>
        <w:tc>
          <w:tcPr>
            <w:tcW w:w="492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完成 5 组循环后，先拿掉呼吸膜，用“听、看、</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感觉 ”方法查看呼吸，同时口述：</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 1001,1002,……1010 ”（注意节奏）</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边口述：“报告：伤员呼吸恢复，复苏成功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边将伤员衣服穿好</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10</w:t>
            </w:r>
          </w:p>
        </w:tc>
        <w:tc>
          <w:tcPr>
            <w:tcW w:w="975"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复苏后</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护理</w:t>
            </w:r>
          </w:p>
        </w:tc>
        <w:tc>
          <w:tcPr>
            <w:tcW w:w="492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ind w:left="630" w:hanging="630" w:hangingChars="300"/>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整理伤病员衣服</w:t>
            </w:r>
            <w:r>
              <w:rPr>
                <w:rFonts w:hint="eastAsia" w:asciiTheme="minorEastAsia" w:hAnsiTheme="minorEastAsia" w:cstheme="minorEastAsia"/>
                <w:sz w:val="21"/>
                <w:szCs w:val="21"/>
                <w:vertAlign w:val="baseline"/>
                <w:lang w:val="en-US" w:eastAsia="zh-CN"/>
              </w:rPr>
              <w:t>，</w:t>
            </w:r>
            <w:r>
              <w:rPr>
                <w:rFonts w:hint="default" w:asciiTheme="minorEastAsia" w:hAnsiTheme="minorEastAsia" w:cstheme="minorEastAsia"/>
                <w:sz w:val="21"/>
                <w:szCs w:val="21"/>
                <w:vertAlign w:val="baseline"/>
                <w:lang w:val="en-US" w:eastAsia="zh-CN"/>
              </w:rPr>
              <w:t>做好人文关怀，口述“翻转</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为复原体位 ”，起身报告操作完毕。</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5</w:t>
            </w:r>
          </w:p>
        </w:tc>
        <w:tc>
          <w:tcPr>
            <w:tcW w:w="975"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72" w:type="dxa"/>
            <w:gridSpan w:val="2"/>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参赛队伍</w:t>
            </w:r>
          </w:p>
        </w:tc>
        <w:tc>
          <w:tcPr>
            <w:tcW w:w="1973" w:type="dxa"/>
            <w:vMerge w:val="restart"/>
            <w:vAlign w:val="center"/>
          </w:tcPr>
          <w:p>
            <w:pPr>
              <w:pStyle w:val="2"/>
              <w:jc w:val="both"/>
              <w:rPr>
                <w:rFonts w:hint="default"/>
                <w:color w:val="FF0000"/>
                <w:lang w:val="en-US"/>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2955" w:type="dxa"/>
            <w:vAlign w:val="center"/>
          </w:tcPr>
          <w:p>
            <w:pPr>
              <w:pStyle w:val="2"/>
              <w:jc w:val="center"/>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综合得分</w:t>
            </w:r>
          </w:p>
        </w:tc>
        <w:tc>
          <w:tcPr>
            <w:tcW w:w="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100</w:t>
            </w:r>
          </w:p>
        </w:tc>
        <w:tc>
          <w:tcPr>
            <w:tcW w:w="975"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72" w:type="dxa"/>
            <w:gridSpan w:val="2"/>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197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2955" w:type="dxa"/>
            <w:vAlign w:val="center"/>
          </w:tcPr>
          <w:p>
            <w:pPr>
              <w:pStyle w:val="2"/>
              <w:jc w:val="center"/>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分值 = 综合得分</w:t>
            </w:r>
          </w:p>
        </w:tc>
        <w:tc>
          <w:tcPr>
            <w:tcW w:w="195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72" w:type="dxa"/>
            <w:gridSpan w:val="2"/>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197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sz w:val="21"/>
                <w:szCs w:val="21"/>
                <w:vertAlign w:val="baseline"/>
                <w:lang w:val="en-US" w:eastAsia="zh-CN"/>
              </w:rPr>
            </w:pPr>
          </w:p>
        </w:tc>
        <w:tc>
          <w:tcPr>
            <w:tcW w:w="2955" w:type="dxa"/>
            <w:vAlign w:val="center"/>
          </w:tcPr>
          <w:p>
            <w:pPr>
              <w:pStyle w:val="2"/>
              <w:jc w:val="center"/>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 xml:space="preserve">比重                    </w:t>
            </w:r>
            <w:r>
              <w:rPr>
                <w:rFonts w:hint="eastAsia" w:ascii="宋体" w:hAnsi="宋体" w:eastAsia="宋体" w:cs="宋体"/>
                <w:b w:val="0"/>
                <w:bCs w:val="0"/>
                <w:color w:val="auto"/>
                <w:spacing w:val="6"/>
                <w:sz w:val="21"/>
                <w:szCs w:val="21"/>
                <w:lang w:val="en-US" w:eastAsia="zh-CN"/>
              </w:rPr>
              <w:t>分值</w:t>
            </w:r>
            <w:r>
              <w:rPr>
                <w:rFonts w:hint="default" w:ascii="Arial" w:hAnsi="Arial" w:eastAsia="宋体" w:cs="Arial"/>
                <w:b w:val="0"/>
                <w:bCs w:val="0"/>
                <w:color w:val="auto"/>
                <w:spacing w:val="6"/>
                <w:sz w:val="21"/>
                <w:szCs w:val="21"/>
                <w:lang w:val="en-US" w:eastAsia="zh-CN"/>
              </w:rPr>
              <w:t>×</w:t>
            </w:r>
            <w:r>
              <w:rPr>
                <w:rFonts w:hint="eastAsia" w:ascii="宋体" w:hAnsi="宋体" w:eastAsia="宋体" w:cs="宋体"/>
                <w:b w:val="0"/>
                <w:bCs w:val="0"/>
                <w:color w:val="auto"/>
                <w:spacing w:val="6"/>
                <w:sz w:val="21"/>
                <w:szCs w:val="21"/>
                <w:lang w:val="en-US" w:eastAsia="zh-CN"/>
              </w:rPr>
              <w:t>15%</w:t>
            </w:r>
          </w:p>
        </w:tc>
        <w:tc>
          <w:tcPr>
            <w:tcW w:w="195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4"/>
                <w:szCs w:val="24"/>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12</w:t>
      </w:r>
      <w:r>
        <w:rPr>
          <w:rFonts w:hint="default" w:asciiTheme="minorEastAsia" w:hAnsiTheme="minorEastAsia" w:cstheme="minorEastAsia"/>
          <w:b/>
          <w:bCs/>
          <w:sz w:val="28"/>
          <w:szCs w:val="28"/>
          <w:lang w:val="en-US" w:eastAsia="zh-CN"/>
        </w:rPr>
        <w:t>.注意事项：</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default" w:asciiTheme="minorEastAsia" w:hAnsiTheme="minorEastAsia" w:cstheme="minorEastAsia"/>
          <w:sz w:val="28"/>
          <w:szCs w:val="28"/>
          <w:lang w:val="en-US" w:eastAsia="zh-CN"/>
        </w:rPr>
        <w:t>.1 参赛队员必须遵守比赛规则和裁判指示。</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default" w:asciiTheme="minorEastAsia" w:hAnsiTheme="minorEastAsia" w:cstheme="minorEastAsia"/>
          <w:sz w:val="28"/>
          <w:szCs w:val="28"/>
          <w:lang w:val="en-US" w:eastAsia="zh-CN"/>
        </w:rPr>
        <w:t>.2 安全第一，参赛队员在进行比武时需注意自身安全和周围环境的安全。</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default" w:asciiTheme="minorEastAsia" w:hAnsiTheme="minorEastAsia" w:cstheme="minorEastAsia"/>
          <w:sz w:val="28"/>
          <w:szCs w:val="28"/>
          <w:lang w:val="en-US" w:eastAsia="zh-CN"/>
        </w:rPr>
        <w:t>.3 每支队伍应在规定时间内完成任务，超时将被扣除相应分数。</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default" w:asciiTheme="minorEastAsia" w:hAnsiTheme="minorEastAsia" w:cstheme="minorEastAsia"/>
          <w:sz w:val="28"/>
          <w:szCs w:val="28"/>
          <w:lang w:val="en-US" w:eastAsia="zh-CN"/>
        </w:rPr>
        <w:t>.4 参赛队员应熟悉心肺复苏操作和正确使用火场逃生及搬运伤员的技巧。</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default" w:asciiTheme="minorEastAsia" w:hAnsiTheme="minorEastAsia" w:cstheme="minorEastAsia"/>
          <w:sz w:val="28"/>
          <w:szCs w:val="28"/>
          <w:lang w:val="en-US" w:eastAsia="zh-CN"/>
        </w:rPr>
        <w:t>.5 裁判人员将根据规则和评分标准进行公正评分，评分结果将决定比赛的成绩。</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default" w:asciiTheme="minorEastAsia" w:hAnsiTheme="minorEastAsia" w:cstheme="minorEastAsia"/>
          <w:sz w:val="28"/>
          <w:szCs w:val="28"/>
          <w:lang w:val="en-US" w:eastAsia="zh-CN"/>
        </w:rPr>
        <w:t>.6 要做到操作流程熟练，动作流畅。</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default" w:asciiTheme="minorEastAsia" w:hAnsiTheme="minorEastAsia" w:cstheme="minorEastAsia"/>
          <w:sz w:val="28"/>
          <w:szCs w:val="28"/>
          <w:lang w:val="en-US" w:eastAsia="zh-CN"/>
        </w:rPr>
        <w:t>.7 复苏操作手法正确、有效</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不遗漏心肺复苏环节</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急救意识强，体现人文关怀。</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eastAsiaTheme="minorEastAsia" w:cstheme="minorEastAsia"/>
          <w:b/>
          <w:bCs/>
          <w:sz w:val="28"/>
          <w:szCs w:val="28"/>
          <w:shd w:val="clear" w:color="FFFFFF" w:fill="D9D9D9"/>
          <w:lang w:val="en-US" w:eastAsia="zh-CN"/>
        </w:rPr>
      </w:pPr>
      <w:r>
        <w:rPr>
          <w:rFonts w:hint="eastAsia" w:asciiTheme="minorEastAsia" w:hAnsiTheme="minorEastAsia" w:eastAsiaTheme="minorEastAsia" w:cstheme="minorEastAsia"/>
          <w:b/>
          <w:bCs/>
          <w:sz w:val="28"/>
          <w:szCs w:val="28"/>
          <w:shd w:val="clear" w:color="FFFFFF" w:fill="D9D9D9"/>
          <w:lang w:val="en-US" w:eastAsia="zh-CN"/>
        </w:rPr>
        <w:t>项目三：4X50M应变折返跑</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lang w:val="en-US" w:eastAsia="zh-CN"/>
        </w:rPr>
        <w:t>1.分值及比重</w:t>
      </w:r>
      <w:r>
        <w:rPr>
          <w:rFonts w:hint="eastAsia" w:asciiTheme="minorEastAsia" w:hAnsiTheme="minorEastAsia" w:eastAsiaTheme="minorEastAsia" w:cstheme="minor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1.1</w:t>
      </w:r>
      <w:r>
        <w:rPr>
          <w:rFonts w:hint="eastAsia" w:asciiTheme="minorEastAsia" w:hAnsiTheme="minorEastAsia" w:eastAsiaTheme="minorEastAsia" w:cstheme="minorEastAsia"/>
          <w:sz w:val="28"/>
          <w:szCs w:val="28"/>
          <w:lang w:val="en-US" w:eastAsia="zh-CN"/>
        </w:rPr>
        <w:t>比赛分值：4X50M应变折返跑的总分值为 100 分。</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eastAsia" w:asciiTheme="minorEastAsia" w:hAnsiTheme="minorEastAsia" w:eastAsiaTheme="minorEastAsia" w:cstheme="minorEastAsia"/>
          <w:sz w:val="28"/>
          <w:szCs w:val="28"/>
          <w:lang w:val="en-US" w:eastAsia="zh-CN"/>
        </w:rPr>
        <w:t xml:space="preserve">比重：4X50M应变折返跑占团体总成绩 </w:t>
      </w:r>
      <w:r>
        <w:rPr>
          <w:rFonts w:hint="eastAsia" w:asciiTheme="minorEastAsia" w:hAnsiTheme="minorEastAsia" w:cstheme="minorEastAsia"/>
          <w:sz w:val="28"/>
          <w:szCs w:val="28"/>
          <w:lang w:val="en-US" w:eastAsia="zh-CN"/>
        </w:rPr>
        <w:t>15</w:t>
      </w:r>
      <w:r>
        <w:rPr>
          <w:rFonts w:hint="eastAsia" w:asciiTheme="minorEastAsia" w:hAnsiTheme="minorEastAsia" w:eastAsiaTheme="minorEastAsia" w:cstheme="minorEastAsia"/>
          <w:sz w:val="28"/>
          <w:szCs w:val="28"/>
          <w:lang w:val="en-US" w:eastAsia="zh-CN"/>
        </w:rPr>
        <w:t>%。</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宋体" w:hAnsi="宋体" w:eastAsia="宋体" w:cs="宋体"/>
          <w:b w:val="0"/>
          <w:bCs w:val="0"/>
          <w:color w:val="auto"/>
          <w:spacing w:val="6"/>
          <w:sz w:val="28"/>
          <w:szCs w:val="28"/>
          <w:lang w:val="en-US" w:eastAsia="zh-CN"/>
        </w:rPr>
      </w:pPr>
      <w:r>
        <w:rPr>
          <w:rFonts w:hint="eastAsia" w:asciiTheme="minorEastAsia" w:hAnsiTheme="minorEastAsia" w:cstheme="minorEastAsia"/>
          <w:sz w:val="28"/>
          <w:szCs w:val="28"/>
          <w:lang w:val="en-US" w:eastAsia="zh-CN"/>
        </w:rPr>
        <w:t>1.3计分方式：分值=</w:t>
      </w:r>
      <w:r>
        <w:rPr>
          <w:rFonts w:hint="eastAsia" w:ascii="宋体" w:hAnsi="宋体" w:eastAsia="宋体" w:cs="宋体"/>
          <w:b w:val="0"/>
          <w:bCs w:val="0"/>
          <w:color w:val="auto"/>
          <w:spacing w:val="6"/>
          <w:sz w:val="28"/>
          <w:szCs w:val="28"/>
          <w:lang w:val="en-US" w:eastAsia="zh-CN"/>
        </w:rPr>
        <w:t>（项目最快用时/本队用时）</w:t>
      </w:r>
      <w:r>
        <w:rPr>
          <w:rFonts w:hint="default" w:ascii="Arial" w:hAnsi="Arial" w:eastAsia="宋体" w:cs="Arial"/>
          <w:b w:val="0"/>
          <w:bCs w:val="0"/>
          <w:color w:val="auto"/>
          <w:spacing w:val="6"/>
          <w:sz w:val="28"/>
          <w:szCs w:val="28"/>
          <w:lang w:val="en-US" w:eastAsia="zh-CN"/>
        </w:rPr>
        <w:t>×</w:t>
      </w:r>
      <w:r>
        <w:rPr>
          <w:rFonts w:hint="eastAsia" w:ascii="宋体" w:hAnsi="宋体" w:eastAsia="宋体" w:cs="宋体"/>
          <w:b w:val="0"/>
          <w:bCs w:val="0"/>
          <w:color w:val="auto"/>
          <w:spacing w:val="6"/>
          <w:sz w:val="28"/>
          <w:szCs w:val="28"/>
          <w:lang w:val="en-US" w:eastAsia="zh-CN"/>
        </w:rPr>
        <w:t>100</w:t>
      </w:r>
    </w:p>
    <w:p>
      <w:pPr>
        <w:keepNext w:val="0"/>
        <w:keepLines w:val="0"/>
        <w:pageBreakBefore w:val="0"/>
        <w:widowControl w:val="0"/>
        <w:kinsoku/>
        <w:wordWrap/>
        <w:overflowPunct/>
        <w:topLinePunct w:val="0"/>
        <w:autoSpaceDE/>
        <w:autoSpaceDN/>
        <w:bidi w:val="0"/>
        <w:adjustRightInd/>
        <w:snapToGrid/>
        <w:ind w:left="2310" w:leftChars="1100"/>
        <w:textAlignment w:val="auto"/>
        <w:rPr>
          <w:rFonts w:hint="default" w:asciiTheme="minorEastAsia" w:hAnsiTheme="minorEastAsia" w:eastAsiaTheme="minorEastAsia" w:cstheme="minorEastAsia"/>
          <w:sz w:val="28"/>
          <w:szCs w:val="28"/>
          <w:lang w:val="en-US" w:eastAsia="zh-CN"/>
        </w:rPr>
      </w:pPr>
      <w:r>
        <w:rPr>
          <w:rFonts w:hint="eastAsia" w:ascii="宋体" w:hAnsi="宋体" w:eastAsia="宋体" w:cs="宋体"/>
          <w:b w:val="0"/>
          <w:bCs w:val="0"/>
          <w:color w:val="auto"/>
          <w:spacing w:val="6"/>
          <w:sz w:val="28"/>
          <w:szCs w:val="28"/>
          <w:lang w:val="en-US" w:eastAsia="zh-CN"/>
        </w:rPr>
        <w:t>比重=分值</w:t>
      </w:r>
      <w:r>
        <w:rPr>
          <w:rFonts w:hint="default" w:ascii="Arial" w:hAnsi="Arial" w:eastAsia="宋体" w:cs="Arial"/>
          <w:b w:val="0"/>
          <w:bCs w:val="0"/>
          <w:color w:val="auto"/>
          <w:spacing w:val="6"/>
          <w:sz w:val="28"/>
          <w:szCs w:val="28"/>
          <w:lang w:val="en-US" w:eastAsia="zh-CN"/>
        </w:rPr>
        <w:t>×</w:t>
      </w:r>
      <w:r>
        <w:rPr>
          <w:rFonts w:hint="eastAsia" w:ascii="宋体" w:hAnsi="宋体" w:eastAsia="宋体" w:cs="宋体"/>
          <w:b w:val="0"/>
          <w:bCs w:val="0"/>
          <w:color w:val="auto"/>
          <w:spacing w:val="6"/>
          <w:sz w:val="28"/>
          <w:szCs w:val="28"/>
          <w:lang w:val="en-US" w:eastAsia="zh-CN"/>
        </w:rPr>
        <w:t>15%</w:t>
      </w:r>
    </w:p>
    <w:p>
      <w:pPr>
        <w:keepNext w:val="0"/>
        <w:keepLines w:val="0"/>
        <w:pageBreakBefore w:val="0"/>
        <w:widowControl w:val="0"/>
        <w:numPr>
          <w:ilvl w:val="0"/>
          <w:numId w:val="4"/>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比赛时间：</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5分钟</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3.比赛器材：</w:t>
      </w:r>
      <w:r>
        <w:rPr>
          <w:rFonts w:hint="eastAsia" w:asciiTheme="minorEastAsia" w:hAnsiTheme="minorEastAsia" w:eastAsiaTheme="minorEastAsia" w:cstheme="minorEastAsia"/>
          <w:sz w:val="28"/>
          <w:szCs w:val="28"/>
          <w:lang w:val="en-US" w:eastAsia="zh-CN"/>
        </w:rPr>
        <w:t>腰带、腰部组件、执勤物品、防刺背心、人物识别卡片X10张</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人物识别卡、答题卡</w:t>
      </w:r>
      <w:r>
        <w:rPr>
          <w:rFonts w:hint="eastAsia" w:asciiTheme="minorEastAsia" w:hAnsiTheme="minorEastAsia" w:cstheme="minor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sz w:val="28"/>
          <w:szCs w:val="28"/>
          <w:lang w:val="en-US" w:eastAsia="zh-CN"/>
        </w:rPr>
        <w:t>4.</w:t>
      </w:r>
      <w:r>
        <w:rPr>
          <w:rFonts w:hint="eastAsia" w:asciiTheme="minorEastAsia" w:hAnsiTheme="minorEastAsia" w:eastAsiaTheme="minorEastAsia" w:cstheme="minorEastAsia"/>
          <w:b/>
          <w:bCs/>
          <w:sz w:val="28"/>
          <w:szCs w:val="28"/>
        </w:rPr>
        <w:t>着装</w:t>
      </w:r>
      <w:r>
        <w:rPr>
          <w:rFonts w:hint="eastAsia" w:asciiTheme="minorEastAsia" w:hAnsiTheme="minorEastAsia" w:cstheme="minorEastAsia"/>
          <w:b/>
          <w:bCs/>
          <w:sz w:val="28"/>
          <w:szCs w:val="28"/>
          <w:lang w:eastAsia="zh-CN"/>
        </w:rPr>
        <w:t>、</w:t>
      </w:r>
      <w:r>
        <w:rPr>
          <w:rFonts w:hint="eastAsia" w:asciiTheme="minorEastAsia" w:hAnsiTheme="minorEastAsia" w:eastAsiaTheme="minorEastAsia" w:cstheme="minorEastAsia"/>
          <w:b/>
          <w:bCs/>
          <w:sz w:val="28"/>
          <w:szCs w:val="28"/>
        </w:rPr>
        <w:t>装备要求：</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统一着</w:t>
      </w:r>
      <w:r>
        <w:rPr>
          <w:rFonts w:hint="eastAsia"/>
          <w:b w:val="0"/>
          <w:bCs w:val="0"/>
          <w:color w:val="000000" w:themeColor="text1"/>
          <w:sz w:val="28"/>
          <w:szCs w:val="28"/>
          <w:lang w:val="en-US" w:eastAsia="zh-CN"/>
          <w14:textFill>
            <w14:solidFill>
              <w14:schemeClr w14:val="tx1"/>
            </w14:solidFill>
          </w14:textFill>
        </w:rPr>
        <w:t>黑色</w:t>
      </w:r>
      <w:r>
        <w:rPr>
          <w:rFonts w:hint="eastAsia"/>
          <w:color w:val="000000" w:themeColor="text1"/>
          <w:sz w:val="28"/>
          <w:szCs w:val="28"/>
          <w:lang w:val="en-US" w:eastAsia="zh-CN"/>
          <w14:textFill>
            <w14:solidFill>
              <w14:schemeClr w14:val="tx1"/>
            </w14:solidFill>
          </w14:textFill>
        </w:rPr>
        <w:t>夏季作训服（短袖款）</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b/>
          <w:bCs/>
          <w:sz w:val="28"/>
          <w:szCs w:val="28"/>
          <w:lang w:val="en-US" w:eastAsia="zh-CN"/>
        </w:rPr>
        <w:t>5.</w:t>
      </w:r>
      <w:r>
        <w:rPr>
          <w:rFonts w:hint="eastAsia" w:asciiTheme="minorEastAsia" w:hAnsiTheme="minorEastAsia" w:eastAsiaTheme="minorEastAsia" w:cstheme="minorEastAsia"/>
          <w:b/>
          <w:bCs/>
          <w:sz w:val="28"/>
          <w:szCs w:val="28"/>
          <w:lang w:val="en-US" w:eastAsia="zh-CN"/>
        </w:rPr>
        <w:t>人员要求：</w:t>
      </w:r>
      <w:r>
        <w:rPr>
          <w:rFonts w:hint="eastAsia" w:asciiTheme="minorEastAsia" w:hAnsiTheme="minorEastAsia" w:eastAsiaTheme="minorEastAsia" w:cstheme="minorEastAsia"/>
          <w:sz w:val="28"/>
          <w:szCs w:val="28"/>
          <w:lang w:val="en-US" w:eastAsia="zh-CN"/>
        </w:rPr>
        <w:t>每</w:t>
      </w:r>
      <w:r>
        <w:rPr>
          <w:rFonts w:hint="eastAsia" w:asciiTheme="minorEastAsia" w:hAnsiTheme="minorEastAsia" w:cstheme="minorEastAsia"/>
          <w:sz w:val="28"/>
          <w:szCs w:val="28"/>
          <w:lang w:val="en-US" w:eastAsia="zh-CN"/>
        </w:rPr>
        <w:t>队</w:t>
      </w:r>
      <w:r>
        <w:rPr>
          <w:rFonts w:hint="eastAsia" w:asciiTheme="minorEastAsia" w:hAnsiTheme="minorEastAsia" w:eastAsiaTheme="minorEastAsia" w:cstheme="minorEastAsia"/>
          <w:sz w:val="28"/>
          <w:szCs w:val="28"/>
          <w:lang w:val="en-US" w:eastAsia="zh-CN"/>
        </w:rPr>
        <w:t xml:space="preserve"> 1 </w:t>
      </w:r>
      <w:r>
        <w:rPr>
          <w:rFonts w:hint="eastAsia" w:asciiTheme="minorEastAsia" w:hAnsiTheme="minorEastAsia" w:cstheme="minorEastAsia"/>
          <w:sz w:val="28"/>
          <w:szCs w:val="28"/>
          <w:lang w:val="en-US" w:eastAsia="zh-CN"/>
        </w:rPr>
        <w:t>人</w:t>
      </w:r>
      <w:r>
        <w:rPr>
          <w:rFonts w:hint="eastAsia" w:asciiTheme="minorEastAsia" w:hAnsiTheme="minorEastAsia" w:eastAsiaTheme="minorEastAsia" w:cstheme="minor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b/>
          <w:bCs/>
          <w:sz w:val="28"/>
          <w:szCs w:val="28"/>
          <w:lang w:val="en-US" w:eastAsia="zh-CN"/>
        </w:rPr>
        <w:t>6</w:t>
      </w:r>
      <w:r>
        <w:rPr>
          <w:rFonts w:hint="eastAsia" w:asciiTheme="minorEastAsia" w:hAnsiTheme="minorEastAsia" w:eastAsiaTheme="minorEastAsia" w:cstheme="minorEastAsia"/>
          <w:b/>
          <w:bCs/>
          <w:sz w:val="28"/>
          <w:szCs w:val="28"/>
          <w:lang w:val="en-US" w:eastAsia="zh-CN"/>
        </w:rPr>
        <w:t>.场地</w:t>
      </w:r>
      <w:r>
        <w:rPr>
          <w:rFonts w:hint="eastAsia" w:asciiTheme="minorEastAsia" w:hAnsiTheme="minorEastAsia" w:cstheme="minorEastAsia"/>
          <w:b/>
          <w:bCs/>
          <w:sz w:val="28"/>
          <w:szCs w:val="28"/>
          <w:lang w:val="en-US" w:eastAsia="zh-CN"/>
        </w:rPr>
        <w:t>要求</w:t>
      </w:r>
      <w:r>
        <w:rPr>
          <w:rFonts w:hint="eastAsia" w:asciiTheme="minorEastAsia" w:hAnsiTheme="minorEastAsia" w:eastAsiaTheme="minorEastAsia" w:cstheme="minorEastAsia"/>
          <w:b/>
          <w:bCs/>
          <w:sz w:val="28"/>
          <w:szCs w:val="28"/>
          <w:lang w:val="en-US" w:eastAsia="zh-CN"/>
        </w:rPr>
        <w:t>：</w:t>
      </w:r>
      <w:r>
        <w:rPr>
          <w:rFonts w:hint="eastAsia" w:asciiTheme="minorEastAsia" w:hAnsiTheme="minorEastAsia" w:cstheme="minorEastAsia"/>
          <w:sz w:val="28"/>
          <w:szCs w:val="28"/>
          <w:lang w:val="en-US" w:eastAsia="zh-CN"/>
        </w:rPr>
        <w:t>在比武</w:t>
      </w:r>
      <w:r>
        <w:rPr>
          <w:rFonts w:hint="eastAsia" w:asciiTheme="minorEastAsia" w:hAnsiTheme="minorEastAsia" w:eastAsiaTheme="minorEastAsia" w:cstheme="minorEastAsia"/>
          <w:sz w:val="28"/>
          <w:szCs w:val="28"/>
          <w:lang w:val="en-US" w:eastAsia="zh-CN"/>
        </w:rPr>
        <w:t>场地为长 50 米、宽 2.5 米的跑道</w:t>
      </w:r>
      <w:r>
        <w:rPr>
          <w:rFonts w:hint="eastAsia" w:asciiTheme="minorEastAsia" w:hAnsiTheme="minorEastAsia" w:cstheme="minorEastAsia"/>
          <w:sz w:val="28"/>
          <w:szCs w:val="28"/>
          <w:lang w:val="en-US" w:eastAsia="zh-CN"/>
        </w:rPr>
        <w:t>的起点线</w:t>
      </w:r>
      <w:r>
        <w:rPr>
          <w:rFonts w:hint="eastAsia" w:asciiTheme="minorEastAsia" w:hAnsiTheme="minorEastAsia" w:eastAsiaTheme="minorEastAsia" w:cstheme="minorEastAsia"/>
          <w:sz w:val="28"/>
          <w:szCs w:val="28"/>
          <w:lang w:val="en-US" w:eastAsia="zh-CN"/>
        </w:rPr>
        <w:t>放置一张桌子，</w:t>
      </w:r>
      <w:r>
        <w:rPr>
          <w:rFonts w:hint="eastAsia" w:asciiTheme="minorEastAsia" w:hAnsiTheme="minorEastAsia" w:cstheme="minorEastAsia"/>
          <w:sz w:val="28"/>
          <w:szCs w:val="28"/>
          <w:lang w:val="en-US" w:eastAsia="zh-CN"/>
        </w:rPr>
        <w:t>桌子上放置</w:t>
      </w:r>
      <w:r>
        <w:rPr>
          <w:rFonts w:hint="eastAsia" w:asciiTheme="minorEastAsia" w:hAnsiTheme="minorEastAsia" w:eastAsiaTheme="minorEastAsia" w:cstheme="minorEastAsia"/>
          <w:sz w:val="28"/>
          <w:szCs w:val="28"/>
          <w:lang w:val="en-US" w:eastAsia="zh-CN"/>
        </w:rPr>
        <w:t>防刺背心、人物识别卡片X10张。</w:t>
      </w:r>
      <w:r>
        <w:rPr>
          <w:rFonts w:hint="eastAsia" w:asciiTheme="minorEastAsia" w:hAnsiTheme="minorEastAsia" w:cstheme="minorEastAsia"/>
          <w:sz w:val="28"/>
          <w:szCs w:val="28"/>
          <w:lang w:val="en-US" w:eastAsia="zh-CN"/>
        </w:rPr>
        <w:t>并在</w:t>
      </w:r>
      <w:r>
        <w:rPr>
          <w:rFonts w:hint="eastAsia" w:asciiTheme="minorEastAsia" w:hAnsiTheme="minorEastAsia" w:eastAsiaTheme="minorEastAsia" w:cstheme="minorEastAsia"/>
          <w:sz w:val="28"/>
          <w:szCs w:val="28"/>
          <w:lang w:val="en-US" w:eastAsia="zh-CN"/>
        </w:rPr>
        <w:t>50 米折返点处</w:t>
      </w:r>
      <w:r>
        <w:rPr>
          <w:rFonts w:hint="eastAsia" w:asciiTheme="minorEastAsia" w:hAnsiTheme="minorEastAsia" w:cstheme="minorEastAsia"/>
          <w:sz w:val="28"/>
          <w:szCs w:val="28"/>
          <w:lang w:val="en-US" w:eastAsia="zh-CN"/>
        </w:rPr>
        <w:t>也</w:t>
      </w:r>
      <w:r>
        <w:rPr>
          <w:rFonts w:hint="eastAsia" w:asciiTheme="minorEastAsia" w:hAnsiTheme="minorEastAsia" w:eastAsiaTheme="minorEastAsia" w:cstheme="minorEastAsia"/>
          <w:sz w:val="28"/>
          <w:szCs w:val="28"/>
          <w:lang w:val="en-US" w:eastAsia="zh-CN"/>
        </w:rPr>
        <w:t>放置一张桌子</w:t>
      </w:r>
      <w:r>
        <w:rPr>
          <w:rFonts w:hint="eastAsia" w:asciiTheme="minorEastAsia" w:hAnsiTheme="minorEastAsia" w:cstheme="minorEastAsia"/>
          <w:sz w:val="28"/>
          <w:szCs w:val="28"/>
          <w:lang w:val="en-US" w:eastAsia="zh-CN"/>
        </w:rPr>
        <w:t>，桌子上放置</w:t>
      </w:r>
      <w:r>
        <w:rPr>
          <w:rFonts w:hint="eastAsia" w:asciiTheme="minorEastAsia" w:hAnsiTheme="minorEastAsia" w:eastAsiaTheme="minorEastAsia" w:cstheme="minorEastAsia"/>
          <w:sz w:val="28"/>
          <w:szCs w:val="28"/>
          <w:lang w:val="en-US" w:eastAsia="zh-CN"/>
        </w:rPr>
        <w:t>腰带、腰部组件、执勤物品、人物识别卡、答题卡</w:t>
      </w:r>
      <w:r>
        <w:rPr>
          <w:rFonts w:hint="eastAsia" w:asciiTheme="minorEastAsia" w:hAnsiTheme="minorEastAsia" w:cstheme="minor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7</w:t>
      </w:r>
      <w:r>
        <w:rPr>
          <w:rFonts w:hint="eastAsia" w:asciiTheme="minorEastAsia" w:hAnsiTheme="minorEastAsia" w:eastAsiaTheme="minorEastAsia" w:cstheme="minorEastAsia"/>
          <w:b/>
          <w:bCs/>
          <w:sz w:val="28"/>
          <w:szCs w:val="28"/>
          <w:lang w:val="en-US" w:eastAsia="zh-CN"/>
        </w:rPr>
        <w:t>.</w:t>
      </w:r>
      <w:r>
        <w:rPr>
          <w:rFonts w:hint="eastAsia" w:asciiTheme="minorEastAsia" w:hAnsiTheme="minorEastAsia" w:cstheme="minorEastAsia"/>
          <w:b/>
          <w:bCs/>
          <w:sz w:val="28"/>
          <w:szCs w:val="28"/>
          <w:lang w:val="en-US" w:eastAsia="zh-CN"/>
        </w:rPr>
        <w:t>操作程序：</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7</w:t>
      </w:r>
      <w:r>
        <w:rPr>
          <w:rFonts w:hint="eastAsia" w:asciiTheme="minorEastAsia" w:hAnsiTheme="minorEastAsia" w:eastAsiaTheme="minorEastAsia" w:cstheme="minorEastAsia"/>
          <w:sz w:val="28"/>
          <w:szCs w:val="28"/>
          <w:lang w:val="en-US" w:eastAsia="zh-CN"/>
        </w:rPr>
        <w:t xml:space="preserve">.1 </w:t>
      </w:r>
      <w:r>
        <w:rPr>
          <w:rFonts w:hint="eastAsia" w:asciiTheme="minorEastAsia" w:hAnsiTheme="minorEastAsia" w:cstheme="minorEastAsia"/>
          <w:sz w:val="28"/>
          <w:szCs w:val="28"/>
          <w:lang w:val="en-US" w:eastAsia="zh-CN"/>
        </w:rPr>
        <w:t>参赛队员</w:t>
      </w:r>
      <w:r>
        <w:rPr>
          <w:rFonts w:hint="eastAsia" w:asciiTheme="minorEastAsia" w:hAnsiTheme="minorEastAsia" w:eastAsiaTheme="minorEastAsia" w:cstheme="minorEastAsia"/>
          <w:sz w:val="28"/>
          <w:szCs w:val="28"/>
          <w:lang w:val="en-US" w:eastAsia="zh-CN"/>
        </w:rPr>
        <w:t>听到“ 出列 ”的口令后，行进至起点线并成立正姿势。</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7</w:t>
      </w:r>
      <w:r>
        <w:rPr>
          <w:rFonts w:hint="eastAsia" w:asciiTheme="minorEastAsia" w:hAnsiTheme="minorEastAsia" w:eastAsiaTheme="minorEastAsia" w:cstheme="minorEastAsia"/>
          <w:sz w:val="28"/>
          <w:szCs w:val="28"/>
          <w:lang w:val="en-US" w:eastAsia="zh-CN"/>
        </w:rPr>
        <w:t>.2 听到“</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预备 ”的口令，参赛队员做好准备。</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7</w:t>
      </w:r>
      <w:r>
        <w:rPr>
          <w:rFonts w:hint="eastAsia" w:asciiTheme="minorEastAsia" w:hAnsiTheme="minorEastAsia" w:eastAsiaTheme="minorEastAsia" w:cstheme="minorEastAsia"/>
          <w:sz w:val="28"/>
          <w:szCs w:val="28"/>
          <w:lang w:val="en-US" w:eastAsia="zh-CN"/>
        </w:rPr>
        <w:t xml:space="preserve">.3 </w:t>
      </w:r>
      <w:r>
        <w:rPr>
          <w:rFonts w:hint="eastAsia" w:asciiTheme="minorEastAsia" w:hAnsiTheme="minorEastAsia" w:cstheme="minorEastAsia"/>
          <w:sz w:val="28"/>
          <w:szCs w:val="28"/>
          <w:lang w:val="en-US" w:eastAsia="zh-CN"/>
        </w:rPr>
        <w:t>参赛</w:t>
      </w:r>
      <w:r>
        <w:rPr>
          <w:rFonts w:hint="eastAsia" w:asciiTheme="minorEastAsia" w:hAnsiTheme="minorEastAsia" w:eastAsiaTheme="minorEastAsia" w:cstheme="minorEastAsia"/>
          <w:sz w:val="28"/>
          <w:szCs w:val="28"/>
          <w:lang w:val="en-US" w:eastAsia="zh-CN"/>
        </w:rPr>
        <w:t>队员需要听到裁判员下达“</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开始 ”口令后，迅速跑向折返点。</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7</w:t>
      </w:r>
      <w:r>
        <w:rPr>
          <w:rFonts w:hint="eastAsia" w:asciiTheme="minorEastAsia" w:hAnsiTheme="minorEastAsia" w:eastAsiaTheme="minorEastAsia" w:cstheme="minorEastAsia"/>
          <w:sz w:val="28"/>
          <w:szCs w:val="28"/>
          <w:lang w:val="en-US" w:eastAsia="zh-CN"/>
        </w:rPr>
        <w:t>.4 到达折返点，</w:t>
      </w:r>
      <w:r>
        <w:rPr>
          <w:rFonts w:hint="eastAsia" w:asciiTheme="minorEastAsia" w:hAnsiTheme="minorEastAsia" w:cstheme="minorEastAsia"/>
          <w:sz w:val="28"/>
          <w:szCs w:val="28"/>
          <w:lang w:val="en-US" w:eastAsia="zh-CN"/>
        </w:rPr>
        <w:t>参赛</w:t>
      </w:r>
      <w:r>
        <w:rPr>
          <w:rFonts w:hint="eastAsia" w:asciiTheme="minorEastAsia" w:hAnsiTheme="minorEastAsia" w:eastAsiaTheme="minorEastAsia" w:cstheme="minorEastAsia"/>
          <w:sz w:val="28"/>
          <w:szCs w:val="28"/>
          <w:lang w:val="en-US" w:eastAsia="zh-CN"/>
        </w:rPr>
        <w:t>队员</w:t>
      </w:r>
      <w:r>
        <w:rPr>
          <w:rFonts w:hint="eastAsia" w:asciiTheme="minorEastAsia" w:hAnsiTheme="minorEastAsia" w:cstheme="minorEastAsia"/>
          <w:sz w:val="28"/>
          <w:szCs w:val="28"/>
          <w:lang w:val="en-US" w:eastAsia="zh-CN"/>
        </w:rPr>
        <w:t>需</w:t>
      </w:r>
      <w:r>
        <w:rPr>
          <w:rFonts w:hint="eastAsia" w:asciiTheme="minorEastAsia" w:hAnsiTheme="minorEastAsia" w:eastAsiaTheme="minorEastAsia" w:cstheme="minorEastAsia"/>
          <w:sz w:val="28"/>
          <w:szCs w:val="28"/>
          <w:lang w:val="en-US" w:eastAsia="zh-CN"/>
        </w:rPr>
        <w:t>组装腰部组件至腰带上</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并进</w:t>
      </w:r>
      <w:r>
        <w:rPr>
          <w:rFonts w:hint="eastAsia" w:asciiTheme="minorEastAsia" w:hAnsiTheme="minorEastAsia" w:cstheme="minorEastAsia"/>
          <w:sz w:val="28"/>
          <w:szCs w:val="28"/>
          <w:lang w:val="en-US" w:eastAsia="zh-CN"/>
        </w:rPr>
        <w:t>行</w:t>
      </w:r>
      <w:r>
        <w:rPr>
          <w:rFonts w:hint="eastAsia" w:asciiTheme="minorEastAsia" w:hAnsiTheme="minorEastAsia" w:eastAsiaTheme="minorEastAsia" w:cstheme="minorEastAsia"/>
          <w:sz w:val="28"/>
          <w:szCs w:val="28"/>
          <w:lang w:val="en-US" w:eastAsia="zh-CN"/>
        </w:rPr>
        <w:t>佩戴，同时记住人员照片上的人员特征，后跑回下一折返点。</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7</w:t>
      </w:r>
      <w:r>
        <w:rPr>
          <w:rFonts w:hint="eastAsia" w:asciiTheme="minorEastAsia" w:hAnsiTheme="minorEastAsia" w:eastAsiaTheme="minorEastAsia" w:cstheme="minorEastAsia"/>
          <w:sz w:val="28"/>
          <w:szCs w:val="28"/>
          <w:lang w:val="en-US" w:eastAsia="zh-CN"/>
        </w:rPr>
        <w:t>.5 到达第二折返点后，穿戴防刺背心，同时在10张照片中找出第一折返点照片信息，后跑向下一折返点。</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7</w:t>
      </w:r>
      <w:r>
        <w:rPr>
          <w:rFonts w:hint="eastAsia" w:asciiTheme="minorEastAsia" w:hAnsiTheme="minorEastAsia" w:eastAsiaTheme="minorEastAsia" w:cstheme="minorEastAsia"/>
          <w:sz w:val="28"/>
          <w:szCs w:val="28"/>
          <w:lang w:val="en-US" w:eastAsia="zh-CN"/>
        </w:rPr>
        <w:t>.6 到达第三折返点后，将执勤物品装备到腰部组件，戴好头盔。完成关于保安业务知识的答题卡。答题卡共10道，其中5道选择题，5道判断题。后冲刺回到终点。</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8</w:t>
      </w:r>
      <w:r>
        <w:rPr>
          <w:rFonts w:hint="eastAsia" w:asciiTheme="minorEastAsia" w:hAnsiTheme="minorEastAsia" w:eastAsiaTheme="minorEastAsia" w:cstheme="minorEastAsia"/>
          <w:b/>
          <w:bCs/>
          <w:sz w:val="28"/>
          <w:szCs w:val="28"/>
          <w:lang w:val="en-US" w:eastAsia="zh-CN"/>
        </w:rPr>
        <w:t>.操作要求：</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w:t>
      </w:r>
      <w:r>
        <w:rPr>
          <w:rFonts w:hint="eastAsia" w:asciiTheme="minorEastAsia" w:hAnsiTheme="minorEastAsia" w:eastAsiaTheme="minorEastAsia" w:cstheme="minorEastAsia"/>
          <w:sz w:val="28"/>
          <w:szCs w:val="28"/>
          <w:lang w:val="en-US" w:eastAsia="zh-CN"/>
        </w:rPr>
        <w:t>.1 参赛</w:t>
      </w:r>
      <w:r>
        <w:rPr>
          <w:rFonts w:hint="eastAsia" w:asciiTheme="minorEastAsia" w:hAnsiTheme="minorEastAsia" w:cstheme="minorEastAsia"/>
          <w:sz w:val="28"/>
          <w:szCs w:val="28"/>
          <w:lang w:val="en-US" w:eastAsia="zh-CN"/>
        </w:rPr>
        <w:t>队员</w:t>
      </w:r>
      <w:r>
        <w:rPr>
          <w:rFonts w:hint="eastAsia" w:asciiTheme="minorEastAsia" w:hAnsiTheme="minorEastAsia" w:eastAsiaTheme="minorEastAsia" w:cstheme="minorEastAsia"/>
          <w:sz w:val="28"/>
          <w:szCs w:val="28"/>
          <w:lang w:val="en-US" w:eastAsia="zh-CN"/>
        </w:rPr>
        <w:t>依次完成各折返点相关任务，不得违反任务顺序。</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w:t>
      </w:r>
      <w:r>
        <w:rPr>
          <w:rFonts w:hint="eastAsia" w:asciiTheme="minorEastAsia" w:hAnsiTheme="minorEastAsia" w:eastAsiaTheme="minorEastAsia" w:cstheme="minorEastAsia"/>
          <w:sz w:val="28"/>
          <w:szCs w:val="28"/>
          <w:lang w:val="en-US" w:eastAsia="zh-CN"/>
        </w:rPr>
        <w:t>.2 在折返过程中，参赛队员</w:t>
      </w:r>
      <w:r>
        <w:rPr>
          <w:rFonts w:hint="eastAsia" w:asciiTheme="minorEastAsia" w:hAnsiTheme="minorEastAsia" w:cstheme="minorEastAsia"/>
          <w:sz w:val="28"/>
          <w:szCs w:val="28"/>
          <w:lang w:val="en-US" w:eastAsia="zh-CN"/>
        </w:rPr>
        <w:t>应保证</w:t>
      </w:r>
      <w:r>
        <w:rPr>
          <w:rFonts w:hint="eastAsia" w:asciiTheme="minorEastAsia" w:hAnsiTheme="minorEastAsia" w:eastAsiaTheme="minorEastAsia" w:cstheme="minorEastAsia"/>
          <w:sz w:val="28"/>
          <w:szCs w:val="28"/>
          <w:lang w:val="en-US" w:eastAsia="zh-CN"/>
        </w:rPr>
        <w:t>安全，如碰倒任务桌视为成绩无效。</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9.计时与检查：</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9.1 计时从发出“开始 ”口令至参赛队员冲出终点线喊“好 ”为止。</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9.2 两名工作人员在起点处</w:t>
      </w:r>
      <w:r>
        <w:rPr>
          <w:rFonts w:hint="eastAsia" w:asciiTheme="minorEastAsia" w:hAnsiTheme="minorEastAsia" w:cstheme="minorEastAsia"/>
          <w:color w:val="000000" w:themeColor="text1"/>
          <w:sz w:val="28"/>
          <w:szCs w:val="28"/>
          <w:lang w:val="en-US" w:eastAsia="zh-CN"/>
          <w14:textFill>
            <w14:solidFill>
              <w14:schemeClr w14:val="tx1"/>
            </w14:solidFill>
          </w14:textFill>
        </w:rPr>
        <w:t>/折返点</w:t>
      </w:r>
      <w:r>
        <w:rPr>
          <w:rFonts w:hint="eastAsia" w:asciiTheme="minorEastAsia" w:hAnsiTheme="minorEastAsia" w:eastAsiaTheme="minorEastAsia" w:cstheme="minorEastAsia"/>
          <w:color w:val="000000" w:themeColor="text1"/>
          <w:sz w:val="28"/>
          <w:szCs w:val="28"/>
          <w14:textFill>
            <w14:solidFill>
              <w14:schemeClr w14:val="tx1"/>
            </w14:solidFill>
          </w14:textFill>
        </w:rPr>
        <w:t>检查比武队员的着装、器材佩戴</w:t>
      </w:r>
      <w:r>
        <w:rPr>
          <w:rFonts w:hint="eastAsia" w:asciiTheme="minorEastAsia" w:hAnsiTheme="minorEastAsia" w:cstheme="minorEastAsia"/>
          <w:color w:val="000000" w:themeColor="text1"/>
          <w:sz w:val="28"/>
          <w:szCs w:val="28"/>
          <w:lang w:eastAsia="zh-CN"/>
          <w14:textFill>
            <w14:solidFill>
              <w14:schemeClr w14:val="tx1"/>
            </w14:solidFill>
          </w14:textFill>
        </w:rPr>
        <w:t>、</w:t>
      </w:r>
      <w:r>
        <w:rPr>
          <w:rFonts w:hint="eastAsia" w:asciiTheme="minorEastAsia" w:hAnsiTheme="minorEastAsia" w:cstheme="minorEastAsia"/>
          <w:color w:val="000000" w:themeColor="text1"/>
          <w:sz w:val="28"/>
          <w:szCs w:val="28"/>
          <w:lang w:val="en-US" w:eastAsia="zh-CN"/>
          <w14:textFill>
            <w14:solidFill>
              <w14:schemeClr w14:val="tx1"/>
            </w14:solidFill>
          </w14:textFill>
        </w:rPr>
        <w:t>答题</w:t>
      </w:r>
      <w:r>
        <w:rPr>
          <w:rFonts w:hint="eastAsia" w:asciiTheme="minorEastAsia" w:hAnsiTheme="minorEastAsia" w:eastAsiaTheme="minorEastAsia" w:cstheme="minorEastAsia"/>
          <w:color w:val="000000" w:themeColor="text1"/>
          <w:sz w:val="28"/>
          <w:szCs w:val="28"/>
          <w14:textFill>
            <w14:solidFill>
              <w14:schemeClr w14:val="tx1"/>
            </w14:solidFill>
          </w14:textFill>
        </w:rPr>
        <w:t>情况，两名工作人员</w:t>
      </w:r>
      <w:r>
        <w:rPr>
          <w:rFonts w:hint="eastAsia" w:asciiTheme="minorEastAsia" w:hAnsiTheme="minorEastAsia" w:cstheme="minorEastAsia"/>
          <w:color w:val="000000" w:themeColor="text1"/>
          <w:sz w:val="28"/>
          <w:szCs w:val="28"/>
          <w:lang w:val="en-US" w:eastAsia="zh-CN"/>
          <w14:textFill>
            <w14:solidFill>
              <w14:schemeClr w14:val="tx1"/>
            </w14:solidFill>
          </w14:textFill>
        </w:rPr>
        <w:t>终点/折返点</w:t>
      </w:r>
      <w:r>
        <w:rPr>
          <w:rFonts w:hint="eastAsia" w:asciiTheme="minorEastAsia" w:hAnsiTheme="minorEastAsia" w:eastAsiaTheme="minorEastAsia" w:cstheme="minorEastAsia"/>
          <w:color w:val="000000" w:themeColor="text1"/>
          <w:sz w:val="28"/>
          <w:szCs w:val="28"/>
          <w14:textFill>
            <w14:solidFill>
              <w14:schemeClr w14:val="tx1"/>
            </w14:solidFill>
          </w14:textFill>
        </w:rPr>
        <w:t>上检查比武队员的着装、器材佩戴</w:t>
      </w:r>
      <w:r>
        <w:rPr>
          <w:rFonts w:hint="eastAsia" w:asciiTheme="minorEastAsia" w:hAnsiTheme="minorEastAsia" w:cstheme="minorEastAsia"/>
          <w:color w:val="000000" w:themeColor="text1"/>
          <w:sz w:val="28"/>
          <w:szCs w:val="28"/>
          <w:lang w:eastAsia="zh-CN"/>
          <w14:textFill>
            <w14:solidFill>
              <w14:schemeClr w14:val="tx1"/>
            </w14:solidFill>
          </w14:textFill>
        </w:rPr>
        <w:t>、</w:t>
      </w:r>
      <w:r>
        <w:rPr>
          <w:rFonts w:hint="eastAsia" w:asciiTheme="minorEastAsia" w:hAnsiTheme="minorEastAsia" w:cstheme="minorEastAsia"/>
          <w:color w:val="000000" w:themeColor="text1"/>
          <w:sz w:val="28"/>
          <w:szCs w:val="28"/>
          <w:lang w:val="en-US" w:eastAsia="zh-CN"/>
          <w14:textFill>
            <w14:solidFill>
              <w14:schemeClr w14:val="tx1"/>
            </w14:solidFill>
          </w14:textFill>
        </w:rPr>
        <w:t>答题情况</w:t>
      </w:r>
      <w:r>
        <w:rPr>
          <w:rFonts w:hint="eastAsia" w:asciiTheme="minorEastAsia" w:hAnsiTheme="minorEastAsia" w:eastAsiaTheme="minorEastAsia" w:cstheme="minorEastAsia"/>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10.示意图：</w:t>
      </w:r>
    </w:p>
    <w:p>
      <w:pPr>
        <w:keepNext w:val="0"/>
        <w:keepLines w:val="0"/>
        <w:pageBreakBefore w:val="0"/>
        <w:widowControl w:val="0"/>
        <w:kinsoku/>
        <w:wordWrap/>
        <w:overflowPunct/>
        <w:topLinePunct w:val="0"/>
        <w:autoSpaceDE/>
        <w:autoSpaceDN/>
        <w:bidi w:val="0"/>
        <w:adjustRightInd/>
        <w:snapToGrid/>
        <w:textAlignment w:val="auto"/>
        <w:rPr>
          <w:rFonts w:hint="default" w:asciiTheme="minorEastAsia" w:hAnsiTheme="minorEastAsia" w:cstheme="minorEastAsia"/>
          <w:b/>
          <w:bCs/>
          <w:color w:val="FF0000"/>
          <w:sz w:val="28"/>
          <w:szCs w:val="28"/>
          <w:lang w:val="en-US" w:eastAsia="zh-CN"/>
        </w:rPr>
      </w:pPr>
      <w:r>
        <w:drawing>
          <wp:inline distT="0" distB="0" distL="114300" distR="114300">
            <wp:extent cx="5461000" cy="1998345"/>
            <wp:effectExtent l="0" t="0" r="6350"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5461000" cy="19983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11.</w:t>
      </w: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评分</w:t>
      </w: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表：</w:t>
      </w:r>
    </w:p>
    <w:p>
      <w:pPr>
        <w:spacing w:before="243" w:line="228" w:lineRule="auto"/>
        <w:jc w:val="center"/>
        <w:rPr>
          <w:rFonts w:hint="eastAsia" w:ascii="宋体" w:hAnsi="宋体" w:eastAsia="宋体" w:cs="宋体"/>
          <w:spacing w:val="6"/>
          <w:sz w:val="28"/>
          <w:szCs w:val="28"/>
          <w14:textOutline w14:w="5793" w14:cap="sq" w14:cmpd="sng">
            <w14:solidFill>
              <w14:srgbClr w14:val="000000"/>
            </w14:solidFill>
            <w14:prstDash w14:val="solid"/>
            <w14:bevel/>
          </w14:textOutline>
        </w:rPr>
      </w:pPr>
      <w:r>
        <w:rPr>
          <w:rFonts w:hint="eastAsia" w:ascii="宋体" w:hAnsi="宋体" w:eastAsia="宋体" w:cs="宋体"/>
          <w:spacing w:val="6"/>
          <w:sz w:val="28"/>
          <w:szCs w:val="28"/>
          <w:lang w:val="en-US" w:eastAsia="zh-CN"/>
          <w14:textOutline w14:w="5793" w14:cap="sq" w14:cmpd="sng">
            <w14:solidFill>
              <w14:srgbClr w14:val="000000"/>
            </w14:solidFill>
            <w14:prstDash w14:val="solid"/>
            <w14:bevel/>
          </w14:textOutline>
        </w:rPr>
        <w:t>4X50M应变折返跑</w:t>
      </w:r>
      <w:r>
        <w:rPr>
          <w:rFonts w:hint="eastAsia" w:ascii="宋体" w:hAnsi="宋体" w:eastAsia="宋体" w:cs="宋体"/>
          <w:spacing w:val="6"/>
          <w:sz w:val="28"/>
          <w:szCs w:val="28"/>
          <w14:textOutline w14:w="5793" w14:cap="sq" w14:cmpd="sng">
            <w14:solidFill>
              <w14:srgbClr w14:val="000000"/>
            </w14:solidFill>
            <w14:prstDash w14:val="solid"/>
            <w14:bevel/>
          </w14:textOutline>
        </w:rPr>
        <w:t>评分表</w:t>
      </w:r>
    </w:p>
    <w:tbl>
      <w:tblPr>
        <w:tblStyle w:val="8"/>
        <w:tblW w:w="86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6"/>
        <w:gridCol w:w="2672"/>
        <w:gridCol w:w="3283"/>
        <w:gridCol w:w="14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shd w:val="clear" w:color="auto" w:fill="2D54A0" w:themeFill="accent1" w:themeFillShade="BF"/>
            <w:vAlign w:val="top"/>
          </w:tcPr>
          <w:p>
            <w:pPr>
              <w:spacing w:before="178" w:line="226" w:lineRule="auto"/>
              <w:ind w:left="118"/>
              <w:jc w:val="center"/>
              <w:rPr>
                <w:rFonts w:ascii="宋体" w:hAnsi="宋体" w:eastAsia="宋体" w:cs="宋体"/>
                <w:b/>
                <w:bCs/>
                <w:color w:val="FFFFFF" w:themeColor="background1"/>
                <w:sz w:val="24"/>
                <w:szCs w:val="24"/>
                <w14:textFill>
                  <w14:solidFill>
                    <w14:schemeClr w14:val="bg1"/>
                  </w14:solidFill>
                </w14:textFill>
              </w:rPr>
            </w:pPr>
            <w:r>
              <w:rPr>
                <w:rFonts w:ascii="宋体" w:hAnsi="宋体" w:eastAsia="宋体" w:cs="宋体"/>
                <w:b/>
                <w:bCs/>
                <w:color w:val="FFFFFF" w:themeColor="background1"/>
                <w:spacing w:val="3"/>
                <w:sz w:val="24"/>
                <w:szCs w:val="24"/>
                <w14:textFill>
                  <w14:solidFill>
                    <w14:schemeClr w14:val="bg1"/>
                  </w14:solidFill>
                </w14:textFill>
              </w:rPr>
              <w:t>序号</w:t>
            </w:r>
          </w:p>
        </w:tc>
        <w:tc>
          <w:tcPr>
            <w:tcW w:w="5955" w:type="dxa"/>
            <w:gridSpan w:val="2"/>
            <w:shd w:val="clear" w:color="auto" w:fill="2D54A0" w:themeFill="accent1" w:themeFillShade="BF"/>
            <w:vAlign w:val="top"/>
          </w:tcPr>
          <w:p>
            <w:pPr>
              <w:spacing w:before="178" w:line="225" w:lineRule="auto"/>
              <w:ind w:left="115"/>
              <w:jc w:val="center"/>
              <w:rPr>
                <w:rFonts w:ascii="宋体" w:hAnsi="宋体" w:eastAsia="宋体" w:cs="宋体"/>
                <w:b/>
                <w:bCs/>
                <w:color w:val="FFFFFF" w:themeColor="background1"/>
                <w:sz w:val="24"/>
                <w:szCs w:val="24"/>
                <w14:textFill>
                  <w14:solidFill>
                    <w14:schemeClr w14:val="bg1"/>
                  </w14:solidFill>
                </w14:textFill>
              </w:rPr>
            </w:pPr>
            <w:r>
              <w:rPr>
                <w:rFonts w:ascii="宋体" w:hAnsi="宋体" w:eastAsia="宋体" w:cs="宋体"/>
                <w:b/>
                <w:bCs/>
                <w:color w:val="FFFFFF" w:themeColor="background1"/>
                <w:spacing w:val="6"/>
                <w:sz w:val="24"/>
                <w:szCs w:val="24"/>
                <w14:textFill>
                  <w14:solidFill>
                    <w14:schemeClr w14:val="bg1"/>
                  </w14:solidFill>
                </w14:textFill>
              </w:rPr>
              <w:t>评分内容</w:t>
            </w:r>
          </w:p>
        </w:tc>
        <w:tc>
          <w:tcPr>
            <w:tcW w:w="1485" w:type="dxa"/>
            <w:shd w:val="clear" w:color="auto" w:fill="2D54A0" w:themeFill="accent1" w:themeFillShade="BF"/>
            <w:vAlign w:val="top"/>
          </w:tcPr>
          <w:p>
            <w:pPr>
              <w:spacing w:before="178" w:line="225" w:lineRule="auto"/>
              <w:ind w:left="124"/>
              <w:jc w:val="center"/>
              <w:rPr>
                <w:rFonts w:hint="default" w:ascii="宋体" w:hAnsi="宋体" w:eastAsia="宋体" w:cs="宋体"/>
                <w:b/>
                <w:bCs/>
                <w:color w:val="FFFFFF" w:themeColor="background1"/>
                <w:sz w:val="24"/>
                <w:szCs w:val="24"/>
                <w:lang w:val="en-US" w:eastAsia="zh-CN"/>
                <w14:textFill>
                  <w14:solidFill>
                    <w14:schemeClr w14:val="bg1"/>
                  </w14:solidFill>
                </w14:textFill>
              </w:rPr>
            </w:pPr>
            <w:r>
              <w:rPr>
                <w:rFonts w:hint="eastAsia" w:ascii="宋体" w:hAnsi="宋体" w:eastAsia="宋体" w:cs="宋体"/>
                <w:b/>
                <w:bCs/>
                <w:color w:val="FFFFFF" w:themeColor="background1"/>
                <w:sz w:val="24"/>
                <w:szCs w:val="24"/>
                <w:lang w:val="en-US" w:eastAsia="zh-CN"/>
                <w14:textFill>
                  <w14:solidFill>
                    <w14:schemeClr w14:val="bg1"/>
                  </w14:solidFill>
                </w14:textFill>
              </w:rPr>
              <w:t>罚时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shd w:val="clear" w:color="auto" w:fill="auto"/>
            <w:vAlign w:val="center"/>
          </w:tcPr>
          <w:p>
            <w:pPr>
              <w:spacing w:before="178" w:line="226" w:lineRule="auto"/>
              <w:ind w:left="118"/>
              <w:jc w:val="center"/>
              <w:rPr>
                <w:rFonts w:hint="eastAsia"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1</w:t>
            </w:r>
          </w:p>
        </w:tc>
        <w:tc>
          <w:tcPr>
            <w:tcW w:w="5955" w:type="dxa"/>
            <w:gridSpan w:val="2"/>
            <w:shd w:val="clear" w:color="auto" w:fill="auto"/>
            <w:vAlign w:val="top"/>
          </w:tcPr>
          <w:p>
            <w:pPr>
              <w:spacing w:before="178" w:line="225" w:lineRule="auto"/>
              <w:ind w:left="115"/>
              <w:jc w:val="left"/>
              <w:rPr>
                <w:rFonts w:hint="eastAsia"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腰部组建完成程度，组建不合理加2秒；</w:t>
            </w:r>
          </w:p>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脱落、松垮加2秒；</w:t>
            </w:r>
          </w:p>
        </w:tc>
        <w:tc>
          <w:tcPr>
            <w:tcW w:w="148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2</w:t>
            </w:r>
          </w:p>
        </w:tc>
        <w:tc>
          <w:tcPr>
            <w:tcW w:w="5955" w:type="dxa"/>
            <w:gridSpan w:val="2"/>
            <w:shd w:val="clear" w:color="auto" w:fill="auto"/>
            <w:vAlign w:val="top"/>
          </w:tcPr>
          <w:p>
            <w:pPr>
              <w:spacing w:before="178" w:line="225" w:lineRule="auto"/>
              <w:ind w:left="115"/>
              <w:jc w:val="left"/>
              <w:rPr>
                <w:rFonts w:hint="eastAsia"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执勤护具防刺背心穿戴不完整加2秒；</w:t>
            </w:r>
          </w:p>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头盔松动未起到保护作用加2秒；</w:t>
            </w:r>
          </w:p>
        </w:tc>
        <w:tc>
          <w:tcPr>
            <w:tcW w:w="148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3</w:t>
            </w:r>
          </w:p>
        </w:tc>
        <w:tc>
          <w:tcPr>
            <w:tcW w:w="5955" w:type="dxa"/>
            <w:gridSpan w:val="2"/>
            <w:shd w:val="clear" w:color="auto" w:fill="auto"/>
            <w:vAlign w:val="top"/>
          </w:tcPr>
          <w:p>
            <w:pPr>
              <w:spacing w:before="178" w:line="225" w:lineRule="auto"/>
              <w:ind w:left="115"/>
              <w:jc w:val="left"/>
              <w:rPr>
                <w:rFonts w:hint="eastAsia"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任务照片识别错误加5秒；</w:t>
            </w:r>
          </w:p>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答题卡错误一题加1秒；</w:t>
            </w:r>
          </w:p>
        </w:tc>
        <w:tc>
          <w:tcPr>
            <w:tcW w:w="148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4</w:t>
            </w:r>
          </w:p>
        </w:tc>
        <w:tc>
          <w:tcPr>
            <w:tcW w:w="595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装备掉落未重新穿戴好的，每件加3秒</w:t>
            </w:r>
          </w:p>
        </w:tc>
        <w:tc>
          <w:tcPr>
            <w:tcW w:w="148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tcBorders>
              <w:right w:val="single" w:color="auto" w:sz="4" w:space="0"/>
            </w:tcBorders>
            <w:shd w:val="clear" w:color="auto" w:fill="auto"/>
            <w:vAlign w:val="center"/>
          </w:tcPr>
          <w:p>
            <w:pPr>
              <w:spacing w:before="178" w:line="225" w:lineRule="auto"/>
              <w:ind w:left="115" w:leftChars="0"/>
              <w:jc w:val="both"/>
              <w:rPr>
                <w:rFonts w:hint="eastAsia" w:ascii="宋体" w:hAnsi="宋体" w:eastAsia="宋体" w:cs="宋体"/>
                <w:b w:val="0"/>
                <w:bCs w:val="0"/>
                <w:color w:val="auto"/>
                <w:spacing w:val="6"/>
                <w:kern w:val="2"/>
                <w:sz w:val="21"/>
                <w:szCs w:val="21"/>
                <w:lang w:val="en-US" w:eastAsia="zh-CN" w:bidi="ar-SA"/>
              </w:rPr>
            </w:pPr>
            <w:r>
              <w:rPr>
                <w:rFonts w:hint="eastAsia" w:ascii="宋体" w:hAnsi="宋体" w:eastAsia="宋体" w:cs="宋体"/>
                <w:b w:val="0"/>
                <w:bCs w:val="0"/>
                <w:color w:val="auto"/>
                <w:spacing w:val="6"/>
                <w:sz w:val="21"/>
                <w:szCs w:val="21"/>
                <w:lang w:val="en-US" w:eastAsia="zh-CN"/>
              </w:rPr>
              <w:t>操作时间</w:t>
            </w:r>
          </w:p>
        </w:tc>
        <w:tc>
          <w:tcPr>
            <w:tcW w:w="2672" w:type="dxa"/>
            <w:tcBorders>
              <w:left w:val="single" w:color="auto" w:sz="4" w:space="0"/>
              <w:right w:val="single" w:color="auto" w:sz="4" w:space="0"/>
            </w:tcBorders>
            <w:shd w:val="clear" w:color="auto" w:fill="auto"/>
            <w:vAlign w:val="center"/>
          </w:tcPr>
          <w:p>
            <w:pPr>
              <w:spacing w:before="178" w:line="225" w:lineRule="auto"/>
              <w:ind w:left="115" w:leftChars="0"/>
              <w:jc w:val="center"/>
              <w:rPr>
                <w:rFonts w:hint="eastAsia" w:ascii="宋体" w:hAnsi="宋体" w:eastAsia="宋体" w:cs="宋体"/>
                <w:b w:val="0"/>
                <w:bCs w:val="0"/>
                <w:color w:val="auto"/>
                <w:spacing w:val="6"/>
                <w:kern w:val="2"/>
                <w:sz w:val="21"/>
                <w:szCs w:val="21"/>
                <w:lang w:val="en-US" w:eastAsia="zh-CN" w:bidi="ar-SA"/>
              </w:rPr>
            </w:pPr>
          </w:p>
        </w:tc>
        <w:tc>
          <w:tcPr>
            <w:tcW w:w="3283" w:type="dxa"/>
            <w:tcBorders>
              <w:left w:val="single" w:color="auto" w:sz="4" w:space="0"/>
            </w:tcBorders>
            <w:shd w:val="clear" w:color="auto" w:fill="auto"/>
            <w:vAlign w:val="center"/>
          </w:tcPr>
          <w:p>
            <w:pPr>
              <w:spacing w:before="178" w:line="225" w:lineRule="auto"/>
              <w:ind w:left="115" w:leftChars="0"/>
              <w:jc w:val="center"/>
              <w:rPr>
                <w:rFonts w:hint="eastAsia" w:ascii="宋体" w:hAnsi="宋体" w:eastAsia="宋体" w:cs="宋体"/>
                <w:b w:val="0"/>
                <w:bCs w:val="0"/>
                <w:color w:val="auto"/>
                <w:spacing w:val="6"/>
                <w:kern w:val="2"/>
                <w:sz w:val="21"/>
                <w:szCs w:val="21"/>
                <w:lang w:val="en-US" w:eastAsia="zh-CN" w:bidi="ar-SA"/>
              </w:rPr>
            </w:pPr>
            <w:r>
              <w:rPr>
                <w:rFonts w:hint="eastAsia" w:ascii="宋体" w:hAnsi="宋体" w:eastAsia="宋体" w:cs="宋体"/>
                <w:b w:val="0"/>
                <w:bCs w:val="0"/>
                <w:color w:val="auto"/>
                <w:spacing w:val="6"/>
                <w:sz w:val="21"/>
                <w:szCs w:val="21"/>
                <w:lang w:val="en-US" w:eastAsia="zh-CN"/>
              </w:rPr>
              <w:t>总时间</w:t>
            </w:r>
          </w:p>
        </w:tc>
        <w:tc>
          <w:tcPr>
            <w:tcW w:w="1485" w:type="dxa"/>
            <w:shd w:val="clear" w:color="auto" w:fill="auto"/>
            <w:vAlign w:val="top"/>
          </w:tcPr>
          <w:p>
            <w:pPr>
              <w:spacing w:before="178" w:line="225" w:lineRule="auto"/>
              <w:ind w:left="124" w:leftChars="0"/>
              <w:jc w:val="center"/>
              <w:rPr>
                <w:rFonts w:hint="eastAsia" w:ascii="宋体" w:hAnsi="宋体" w:eastAsia="宋体" w:cs="宋体"/>
                <w:b/>
                <w:bCs/>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vMerge w:val="restart"/>
            <w:tcBorders>
              <w:right w:val="single" w:color="auto" w:sz="4" w:space="0"/>
            </w:tcBorders>
            <w:shd w:val="clear" w:color="auto" w:fill="auto"/>
            <w:vAlign w:val="center"/>
          </w:tcPr>
          <w:p>
            <w:pPr>
              <w:spacing w:before="178" w:line="225" w:lineRule="auto"/>
              <w:ind w:left="115" w:leftChars="0"/>
              <w:jc w:val="center"/>
              <w:rPr>
                <w:rFonts w:hint="eastAsia" w:ascii="宋体" w:hAnsi="宋体" w:eastAsia="宋体" w:cs="宋体"/>
                <w:b w:val="0"/>
                <w:bCs w:val="0"/>
                <w:color w:val="auto"/>
                <w:spacing w:val="6"/>
                <w:kern w:val="2"/>
                <w:sz w:val="21"/>
                <w:szCs w:val="21"/>
                <w:lang w:val="en-US" w:eastAsia="zh-CN" w:bidi="ar-SA"/>
              </w:rPr>
            </w:pPr>
            <w:r>
              <w:rPr>
                <w:rFonts w:hint="eastAsia" w:ascii="宋体" w:hAnsi="宋体" w:eastAsia="宋体" w:cs="宋体"/>
                <w:b w:val="0"/>
                <w:bCs w:val="0"/>
                <w:color w:val="auto"/>
                <w:spacing w:val="6"/>
                <w:sz w:val="21"/>
                <w:szCs w:val="21"/>
                <w:lang w:val="en-US" w:eastAsia="zh-CN"/>
              </w:rPr>
              <w:t>参赛队伍</w:t>
            </w:r>
          </w:p>
        </w:tc>
        <w:tc>
          <w:tcPr>
            <w:tcW w:w="2672" w:type="dxa"/>
            <w:vMerge w:val="restart"/>
            <w:tcBorders>
              <w:left w:val="single" w:color="auto" w:sz="4" w:space="0"/>
              <w:right w:val="single" w:color="auto" w:sz="4" w:space="0"/>
            </w:tcBorders>
            <w:shd w:val="clear" w:color="auto" w:fill="auto"/>
            <w:vAlign w:val="center"/>
          </w:tcPr>
          <w:p>
            <w:pPr>
              <w:spacing w:before="178" w:line="225" w:lineRule="auto"/>
              <w:ind w:left="115" w:leftChars="0"/>
              <w:jc w:val="center"/>
              <w:rPr>
                <w:rFonts w:hint="eastAsia" w:ascii="宋体" w:hAnsi="宋体" w:eastAsia="宋体" w:cs="宋体"/>
                <w:b w:val="0"/>
                <w:bCs w:val="0"/>
                <w:color w:val="auto"/>
                <w:spacing w:val="6"/>
                <w:kern w:val="2"/>
                <w:sz w:val="21"/>
                <w:szCs w:val="21"/>
                <w:lang w:val="en-US" w:eastAsia="zh-CN" w:bidi="ar-SA"/>
              </w:rPr>
            </w:pPr>
          </w:p>
        </w:tc>
        <w:tc>
          <w:tcPr>
            <w:tcW w:w="3283" w:type="dxa"/>
            <w:tcBorders>
              <w:left w:val="single" w:color="auto" w:sz="4" w:space="0"/>
            </w:tcBorders>
            <w:shd w:val="clear" w:color="auto" w:fill="auto"/>
            <w:vAlign w:val="center"/>
          </w:tcPr>
          <w:p>
            <w:pPr>
              <w:spacing w:before="178" w:line="225" w:lineRule="auto"/>
              <w:ind w:left="115" w:leftChars="0"/>
              <w:jc w:val="center"/>
              <w:rPr>
                <w:rFonts w:hint="eastAsia" w:ascii="宋体" w:hAnsi="宋体" w:eastAsia="宋体" w:cs="宋体"/>
                <w:b w:val="0"/>
                <w:bCs w:val="0"/>
                <w:color w:val="auto"/>
                <w:spacing w:val="6"/>
                <w:kern w:val="2"/>
                <w:sz w:val="21"/>
                <w:szCs w:val="21"/>
                <w:lang w:val="en-US" w:eastAsia="zh-CN" w:bidi="ar-SA"/>
              </w:rPr>
            </w:pPr>
            <w:r>
              <w:rPr>
                <w:rFonts w:hint="eastAsia" w:ascii="宋体" w:hAnsi="宋体" w:eastAsia="宋体" w:cs="宋体"/>
                <w:b w:val="0"/>
                <w:bCs w:val="0"/>
                <w:color w:val="auto"/>
                <w:spacing w:val="6"/>
                <w:sz w:val="21"/>
                <w:szCs w:val="21"/>
                <w:lang w:val="en-US" w:eastAsia="zh-CN"/>
              </w:rPr>
              <w:t>分值                         （项目最快用时/本队用时）</w:t>
            </w:r>
            <w:r>
              <w:rPr>
                <w:rFonts w:hint="default" w:ascii="Arial" w:hAnsi="Arial" w:eastAsia="宋体" w:cs="Arial"/>
                <w:b w:val="0"/>
                <w:bCs w:val="0"/>
                <w:color w:val="auto"/>
                <w:spacing w:val="6"/>
                <w:sz w:val="21"/>
                <w:szCs w:val="21"/>
                <w:lang w:val="en-US" w:eastAsia="zh-CN"/>
              </w:rPr>
              <w:t>×</w:t>
            </w:r>
            <w:r>
              <w:rPr>
                <w:rFonts w:hint="eastAsia" w:ascii="宋体" w:hAnsi="宋体" w:eastAsia="宋体" w:cs="宋体"/>
                <w:b w:val="0"/>
                <w:bCs w:val="0"/>
                <w:color w:val="auto"/>
                <w:spacing w:val="6"/>
                <w:sz w:val="21"/>
                <w:szCs w:val="21"/>
                <w:lang w:val="en-US" w:eastAsia="zh-CN"/>
              </w:rPr>
              <w:t>100</w:t>
            </w:r>
          </w:p>
        </w:tc>
        <w:tc>
          <w:tcPr>
            <w:tcW w:w="1485" w:type="dxa"/>
            <w:shd w:val="clear" w:color="auto" w:fill="auto"/>
            <w:vAlign w:val="top"/>
          </w:tcPr>
          <w:p>
            <w:pPr>
              <w:spacing w:before="178" w:line="225" w:lineRule="auto"/>
              <w:ind w:left="124" w:leftChars="0"/>
              <w:jc w:val="center"/>
              <w:rPr>
                <w:rFonts w:hint="eastAsia" w:ascii="宋体" w:hAnsi="宋体" w:eastAsia="宋体" w:cs="宋体"/>
                <w:b/>
                <w:bCs/>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vMerge w:val="continue"/>
            <w:tcBorders>
              <w:right w:val="single" w:color="auto" w:sz="4" w:space="0"/>
            </w:tcBorders>
          </w:tcPr>
          <w:p>
            <w:pPr>
              <w:spacing w:before="178" w:line="225" w:lineRule="auto"/>
              <w:ind w:left="115"/>
              <w:jc w:val="center"/>
              <w:rPr>
                <w:rFonts w:hint="eastAsia" w:ascii="宋体" w:hAnsi="宋体" w:eastAsia="宋体" w:cs="宋体"/>
                <w:b w:val="0"/>
                <w:bCs w:val="0"/>
                <w:color w:val="auto"/>
                <w:spacing w:val="6"/>
                <w:sz w:val="21"/>
                <w:szCs w:val="21"/>
                <w:lang w:val="en-US" w:eastAsia="zh-CN"/>
              </w:rPr>
            </w:pPr>
          </w:p>
        </w:tc>
        <w:tc>
          <w:tcPr>
            <w:tcW w:w="2672" w:type="dxa"/>
            <w:vMerge w:val="continue"/>
            <w:tcBorders>
              <w:left w:val="single" w:color="auto" w:sz="4" w:space="0"/>
              <w:right w:val="single" w:color="auto" w:sz="4" w:space="0"/>
            </w:tcBorders>
          </w:tcPr>
          <w:p>
            <w:pPr>
              <w:spacing w:before="178" w:line="225" w:lineRule="auto"/>
              <w:ind w:left="115"/>
              <w:jc w:val="center"/>
              <w:rPr>
                <w:rFonts w:hint="eastAsia" w:ascii="宋体" w:hAnsi="宋体" w:eastAsia="宋体" w:cs="宋体"/>
                <w:b w:val="0"/>
                <w:bCs w:val="0"/>
                <w:color w:val="auto"/>
                <w:spacing w:val="6"/>
                <w:sz w:val="21"/>
                <w:szCs w:val="21"/>
                <w:lang w:val="en-US" w:eastAsia="zh-CN"/>
              </w:rPr>
            </w:pPr>
          </w:p>
        </w:tc>
        <w:tc>
          <w:tcPr>
            <w:tcW w:w="3283" w:type="dxa"/>
            <w:vAlign w:val="center"/>
          </w:tcPr>
          <w:p>
            <w:pPr>
              <w:spacing w:before="178" w:line="225" w:lineRule="auto"/>
              <w:ind w:left="115" w:leftChars="0"/>
              <w:jc w:val="center"/>
              <w:rPr>
                <w:rFonts w:hint="eastAsia" w:ascii="宋体" w:hAnsi="宋体" w:eastAsia="宋体" w:cs="宋体"/>
                <w:b w:val="0"/>
                <w:bCs w:val="0"/>
                <w:color w:val="auto"/>
                <w:spacing w:val="6"/>
                <w:kern w:val="2"/>
                <w:sz w:val="21"/>
                <w:szCs w:val="21"/>
                <w:lang w:val="en-US" w:eastAsia="zh-CN" w:bidi="ar-SA"/>
              </w:rPr>
            </w:pPr>
            <w:r>
              <w:rPr>
                <w:rFonts w:hint="eastAsia" w:ascii="宋体" w:hAnsi="宋体" w:eastAsia="宋体" w:cs="宋体"/>
                <w:b w:val="0"/>
                <w:bCs w:val="0"/>
                <w:color w:val="auto"/>
                <w:spacing w:val="6"/>
                <w:sz w:val="21"/>
                <w:szCs w:val="21"/>
                <w:lang w:val="en-US" w:eastAsia="zh-CN"/>
              </w:rPr>
              <w:t>比重                          分值</w:t>
            </w:r>
            <w:r>
              <w:rPr>
                <w:rFonts w:hint="default" w:ascii="Arial" w:hAnsi="Arial" w:eastAsia="宋体" w:cs="Arial"/>
                <w:b w:val="0"/>
                <w:bCs w:val="0"/>
                <w:color w:val="auto"/>
                <w:spacing w:val="6"/>
                <w:sz w:val="21"/>
                <w:szCs w:val="21"/>
                <w:lang w:val="en-US" w:eastAsia="zh-CN"/>
              </w:rPr>
              <w:t>×</w:t>
            </w:r>
            <w:r>
              <w:rPr>
                <w:rFonts w:hint="eastAsia" w:ascii="宋体" w:hAnsi="宋体" w:eastAsia="宋体" w:cs="宋体"/>
                <w:b w:val="0"/>
                <w:bCs w:val="0"/>
                <w:color w:val="auto"/>
                <w:spacing w:val="6"/>
                <w:sz w:val="21"/>
                <w:szCs w:val="21"/>
                <w:lang w:val="en-US" w:eastAsia="zh-CN"/>
              </w:rPr>
              <w:t>15%</w:t>
            </w:r>
          </w:p>
        </w:tc>
        <w:tc>
          <w:tcPr>
            <w:tcW w:w="1485" w:type="dxa"/>
            <w:vAlign w:val="top"/>
          </w:tcPr>
          <w:p>
            <w:pPr>
              <w:spacing w:before="178" w:line="225" w:lineRule="auto"/>
              <w:ind w:left="124" w:leftChars="0"/>
              <w:jc w:val="center"/>
              <w:rPr>
                <w:rFonts w:hint="eastAsia" w:ascii="宋体" w:hAnsi="宋体" w:eastAsia="宋体" w:cs="宋体"/>
                <w:b/>
                <w:bCs/>
                <w:color w:val="auto"/>
                <w:kern w:val="2"/>
                <w:sz w:val="24"/>
                <w:szCs w:val="24"/>
                <w:lang w:val="en-US" w:eastAsia="zh-CN" w:bidi="ar-SA"/>
              </w:rPr>
            </w:pPr>
          </w:p>
        </w:tc>
      </w:tr>
    </w:tbl>
    <w:p>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left"/>
        <w:textAlignment w:val="auto"/>
        <w:rPr>
          <w:rFonts w:hint="default" w:asciiTheme="minorEastAsia" w:hAnsiTheme="minorEastAsia" w:cstheme="minorEastAsia"/>
          <w:b/>
          <w:bCs/>
          <w:color w:val="000000" w:themeColor="text1"/>
          <w:sz w:val="28"/>
          <w:szCs w:val="28"/>
          <w:lang w:val="en-US" w:eastAsia="zh-CN"/>
          <w14:textFill>
            <w14:solidFill>
              <w14:schemeClr w14:val="tx1"/>
            </w14:solidFill>
          </w14:textFill>
        </w:rPr>
      </w:pPr>
      <w:r>
        <w:rPr>
          <w:rFonts w:hint="default" w:asciiTheme="minorEastAsia" w:hAnsiTheme="minorEastAsia" w:cstheme="minorEastAsia"/>
          <w:b/>
          <w:bCs/>
          <w:color w:val="000000" w:themeColor="text1"/>
          <w:sz w:val="28"/>
          <w:szCs w:val="28"/>
          <w:lang w:val="en-US" w:eastAsia="zh-CN"/>
          <w14:textFill>
            <w14:solidFill>
              <w14:schemeClr w14:val="tx1"/>
            </w14:solidFill>
          </w14:textFill>
        </w:rPr>
        <w:t>注意事项：</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default" w:asciiTheme="minorEastAsia" w:hAnsiTheme="minorEastAsia" w:cstheme="minorEastAsia"/>
          <w:sz w:val="28"/>
          <w:szCs w:val="28"/>
          <w:lang w:val="en-US" w:eastAsia="zh-CN"/>
        </w:rPr>
        <w:t>.1 参赛队员必须遵守比赛规则和裁判指示。</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default" w:asciiTheme="minorEastAsia" w:hAnsiTheme="minorEastAsia" w:cstheme="minorEastAsia"/>
          <w:sz w:val="28"/>
          <w:szCs w:val="28"/>
          <w:lang w:val="en-US" w:eastAsia="zh-CN"/>
        </w:rPr>
        <w:t>.2 安全第一，参赛队员在进行比武时需注意自身安全和周围环境的安全。</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eastAsiaTheme="minorEastAsia" w:cstheme="minorEastAsia"/>
          <w:b/>
          <w:bCs/>
          <w:sz w:val="28"/>
          <w:szCs w:val="28"/>
          <w:shd w:val="clear" w:color="FFFFFF" w:fill="D9D9D9"/>
          <w:lang w:val="en-US" w:eastAsia="zh-CN"/>
        </w:rPr>
      </w:pPr>
      <w:r>
        <w:rPr>
          <w:rFonts w:hint="eastAsia" w:asciiTheme="minorEastAsia" w:hAnsiTheme="minorEastAsia" w:eastAsiaTheme="minorEastAsia" w:cstheme="minorEastAsia"/>
          <w:b/>
          <w:bCs/>
          <w:sz w:val="28"/>
          <w:szCs w:val="28"/>
          <w:shd w:val="clear" w:color="FFFFFF" w:fill="D9D9D9"/>
          <w:lang w:val="en-US" w:eastAsia="zh-CN"/>
        </w:rPr>
        <w:t>项目四：无人机穿障巡查</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1.分值及比重：</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1.1</w:t>
      </w:r>
      <w:r>
        <w:rPr>
          <w:rFonts w:hint="eastAsia" w:asciiTheme="minorEastAsia" w:hAnsiTheme="minorEastAsia" w:eastAsiaTheme="minorEastAsia" w:cstheme="minorEastAsia"/>
          <w:sz w:val="28"/>
          <w:szCs w:val="28"/>
          <w:lang w:val="en-US" w:eastAsia="zh-CN"/>
        </w:rPr>
        <w:t>比赛分值：无人机穿障巡查比武的总分值为 100 分。</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eastAsia" w:asciiTheme="minorEastAsia" w:hAnsiTheme="minorEastAsia" w:eastAsiaTheme="minorEastAsia" w:cstheme="minorEastAsia"/>
          <w:sz w:val="28"/>
          <w:szCs w:val="28"/>
          <w:lang w:val="en-US" w:eastAsia="zh-CN"/>
        </w:rPr>
        <w:t>比重：无人机穿障巡查的分数不计团体比赛成绩。</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1.3计分方式：分值=</w:t>
      </w:r>
      <w:r>
        <w:rPr>
          <w:rFonts w:hint="eastAsia" w:ascii="宋体" w:hAnsi="宋体" w:eastAsia="宋体" w:cs="宋体"/>
          <w:b w:val="0"/>
          <w:bCs w:val="0"/>
          <w:color w:val="auto"/>
          <w:spacing w:val="6"/>
          <w:sz w:val="28"/>
          <w:szCs w:val="28"/>
          <w:lang w:val="en-US" w:eastAsia="zh-CN"/>
        </w:rPr>
        <w:t>（项目最快用时/本队用时）</w:t>
      </w:r>
      <w:r>
        <w:rPr>
          <w:rFonts w:hint="default" w:ascii="Arial" w:hAnsi="Arial" w:eastAsia="宋体" w:cs="Arial"/>
          <w:b w:val="0"/>
          <w:bCs w:val="0"/>
          <w:color w:val="auto"/>
          <w:spacing w:val="6"/>
          <w:sz w:val="28"/>
          <w:szCs w:val="28"/>
          <w:lang w:val="en-US" w:eastAsia="zh-CN"/>
        </w:rPr>
        <w:t>×</w:t>
      </w:r>
      <w:r>
        <w:rPr>
          <w:rFonts w:hint="eastAsia" w:ascii="宋体" w:hAnsi="宋体" w:eastAsia="宋体" w:cs="宋体"/>
          <w:b w:val="0"/>
          <w:bCs w:val="0"/>
          <w:color w:val="auto"/>
          <w:spacing w:val="6"/>
          <w:sz w:val="28"/>
          <w:szCs w:val="28"/>
          <w:lang w:val="en-US" w:eastAsia="zh-CN"/>
        </w:rPr>
        <w:t>100</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2.</w:t>
      </w: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比赛时间：</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8分钟</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3.比赛器材：</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3.1大疆（御3系列）</w:t>
      </w:r>
      <w:r>
        <w:rPr>
          <w:rFonts w:hint="eastAsia" w:asciiTheme="minorEastAsia" w:hAnsiTheme="minorEastAsia" w:eastAsiaTheme="minorEastAsia" w:cstheme="minorEastAsia"/>
          <w:sz w:val="28"/>
          <w:szCs w:val="28"/>
          <w:lang w:val="en-US" w:eastAsia="zh-CN"/>
        </w:rPr>
        <w:t>无人机1架，由各队自行准备。（</w:t>
      </w:r>
      <w:r>
        <w:rPr>
          <w:rFonts w:hint="eastAsia" w:asciiTheme="minorEastAsia" w:hAnsiTheme="minorEastAsia" w:cstheme="minorEastAsia"/>
          <w:sz w:val="28"/>
          <w:szCs w:val="28"/>
          <w:lang w:val="en-US" w:eastAsia="zh-CN"/>
        </w:rPr>
        <w:t>若无可向</w:t>
      </w:r>
      <w:r>
        <w:rPr>
          <w:rFonts w:hint="eastAsia" w:asciiTheme="minorEastAsia" w:hAnsiTheme="minorEastAsia" w:eastAsiaTheme="minorEastAsia" w:cstheme="minorEastAsia"/>
          <w:sz w:val="28"/>
          <w:szCs w:val="28"/>
          <w:lang w:val="en-US" w:eastAsia="zh-CN"/>
        </w:rPr>
        <w:t>主办方</w:t>
      </w:r>
      <w:r>
        <w:rPr>
          <w:rFonts w:hint="eastAsia" w:asciiTheme="minorEastAsia" w:hAnsiTheme="minorEastAsia" w:cstheme="minorEastAsia"/>
          <w:sz w:val="28"/>
          <w:szCs w:val="28"/>
          <w:lang w:val="en-US" w:eastAsia="zh-CN"/>
        </w:rPr>
        <w:t>申请调用</w:t>
      </w:r>
      <w:r>
        <w:rPr>
          <w:rFonts w:hint="eastAsia" w:asciiTheme="minorEastAsia" w:hAnsiTheme="minorEastAsia" w:eastAsiaTheme="minorEastAsia" w:cstheme="minorEastAsia"/>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lang w:val="en-US" w:eastAsia="zh-CN"/>
        </w:rPr>
        <w:t>.2电视机1台，由主办方提供。</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lang w:val="en-US" w:eastAsia="zh-CN"/>
        </w:rPr>
        <w:t>.3辅助线材，由主办方提供。</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lang w:val="en-US" w:eastAsia="zh-CN"/>
        </w:rPr>
        <w:t>.4飞控手机1部</w:t>
      </w:r>
      <w:r>
        <w:rPr>
          <w:rFonts w:hint="eastAsia" w:asciiTheme="minorEastAsia" w:hAnsiTheme="minorEastAsia" w:cstheme="minorEastAsia"/>
          <w:sz w:val="28"/>
          <w:szCs w:val="28"/>
          <w:lang w:val="en-US" w:eastAsia="zh-CN"/>
        </w:rPr>
        <w:t>，且手机内同时安装</w:t>
      </w:r>
      <w:r>
        <w:rPr>
          <w:rFonts w:hint="eastAsia" w:asciiTheme="minorEastAsia" w:hAnsiTheme="minorEastAsia" w:eastAsiaTheme="minorEastAsia" w:cstheme="minorEastAsia"/>
          <w:sz w:val="28"/>
          <w:szCs w:val="28"/>
          <w:lang w:val="en-US" w:eastAsia="zh-CN"/>
        </w:rPr>
        <w:t>DJI Fly</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DJI pilot 2</w:t>
      </w:r>
      <w:r>
        <w:rPr>
          <w:rFonts w:hint="eastAsia" w:asciiTheme="minorEastAsia" w:hAnsiTheme="minorEastAsia" w:cstheme="minorEastAsia"/>
          <w:sz w:val="28"/>
          <w:szCs w:val="28"/>
          <w:lang w:val="en-US" w:eastAsia="zh-CN"/>
        </w:rPr>
        <w:t xml:space="preserve">软件， </w:t>
      </w:r>
      <w:r>
        <w:rPr>
          <w:rFonts w:hint="eastAsia" w:asciiTheme="minorEastAsia" w:hAnsiTheme="minorEastAsia" w:eastAsiaTheme="minorEastAsia" w:cstheme="minorEastAsia"/>
          <w:sz w:val="28"/>
          <w:szCs w:val="28"/>
          <w:lang w:val="en-US" w:eastAsia="zh-CN"/>
        </w:rPr>
        <w:t>由参赛人员自行</w:t>
      </w:r>
      <w:r>
        <w:rPr>
          <w:rFonts w:hint="eastAsia" w:asciiTheme="minorEastAsia" w:hAnsiTheme="minorEastAsia" w:cstheme="minorEastAsia"/>
          <w:sz w:val="28"/>
          <w:szCs w:val="28"/>
          <w:lang w:val="en-US" w:eastAsia="zh-CN"/>
        </w:rPr>
        <w:t>准备</w:t>
      </w:r>
      <w:r>
        <w:rPr>
          <w:rFonts w:hint="eastAsia" w:asciiTheme="minorEastAsia" w:hAnsiTheme="minorEastAsia" w:eastAsiaTheme="minorEastAsia" w:cstheme="minor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b/>
          <w:bCs/>
          <w:sz w:val="28"/>
          <w:szCs w:val="28"/>
          <w:lang w:val="en-US" w:eastAsia="zh-CN"/>
        </w:rPr>
        <w:t>4.</w:t>
      </w:r>
      <w:r>
        <w:rPr>
          <w:rFonts w:hint="eastAsia" w:asciiTheme="minorEastAsia" w:hAnsiTheme="minorEastAsia" w:eastAsiaTheme="minorEastAsia" w:cstheme="minorEastAsia"/>
          <w:b/>
          <w:bCs/>
          <w:sz w:val="28"/>
          <w:szCs w:val="28"/>
          <w:lang w:val="en-US" w:eastAsia="zh-CN"/>
        </w:rPr>
        <w:t>着装</w:t>
      </w:r>
      <w:r>
        <w:rPr>
          <w:rFonts w:hint="eastAsia" w:asciiTheme="minorEastAsia" w:hAnsiTheme="minorEastAsia" w:cstheme="minorEastAsia"/>
          <w:b/>
          <w:bCs/>
          <w:sz w:val="28"/>
          <w:szCs w:val="28"/>
          <w:lang w:val="en-US" w:eastAsia="zh-CN"/>
        </w:rPr>
        <w:t>、装备</w:t>
      </w:r>
      <w:r>
        <w:rPr>
          <w:rFonts w:hint="eastAsia" w:asciiTheme="minorEastAsia" w:hAnsiTheme="minorEastAsia" w:eastAsiaTheme="minorEastAsia" w:cstheme="minorEastAsia"/>
          <w:b/>
          <w:bCs/>
          <w:sz w:val="28"/>
          <w:szCs w:val="28"/>
          <w:lang w:val="en-US" w:eastAsia="zh-CN"/>
        </w:rPr>
        <w:t>要求：</w:t>
      </w:r>
      <w:r>
        <w:rPr>
          <w:rFonts w:hint="eastAsia" w:asciiTheme="minorEastAsia" w:hAnsiTheme="minorEastAsia" w:eastAsiaTheme="minorEastAsia" w:cstheme="minorEastAsia"/>
          <w:sz w:val="28"/>
          <w:szCs w:val="28"/>
          <w:lang w:val="en-US" w:eastAsia="zh-CN"/>
        </w:rPr>
        <w:t xml:space="preserve">夏季保安服、飞手个人装备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b/>
          <w:bCs/>
          <w:sz w:val="28"/>
          <w:szCs w:val="28"/>
          <w:lang w:val="en-US" w:eastAsia="zh-CN"/>
        </w:rPr>
        <w:t>5</w:t>
      </w:r>
      <w:r>
        <w:rPr>
          <w:rFonts w:hint="eastAsia" w:asciiTheme="minorEastAsia" w:hAnsiTheme="minorEastAsia" w:eastAsiaTheme="minorEastAsia" w:cstheme="minorEastAsia"/>
          <w:b/>
          <w:bCs/>
          <w:sz w:val="28"/>
          <w:szCs w:val="28"/>
          <w:lang w:val="en-US" w:eastAsia="zh-CN"/>
        </w:rPr>
        <w:t>.人</w:t>
      </w:r>
      <w:r>
        <w:rPr>
          <w:rFonts w:hint="eastAsia" w:asciiTheme="minorEastAsia" w:hAnsiTheme="minorEastAsia" w:cstheme="minorEastAsia"/>
          <w:b/>
          <w:bCs/>
          <w:sz w:val="28"/>
          <w:szCs w:val="28"/>
          <w:lang w:val="en-US" w:eastAsia="zh-CN"/>
        </w:rPr>
        <w:t>员</w:t>
      </w:r>
      <w:r>
        <w:rPr>
          <w:rFonts w:hint="eastAsia" w:asciiTheme="minorEastAsia" w:hAnsiTheme="minorEastAsia" w:eastAsiaTheme="minorEastAsia" w:cstheme="minorEastAsia"/>
          <w:b/>
          <w:bCs/>
          <w:sz w:val="28"/>
          <w:szCs w:val="28"/>
          <w:lang w:val="en-US" w:eastAsia="zh-CN"/>
        </w:rPr>
        <w:t>要求：</w:t>
      </w:r>
      <w:r>
        <w:rPr>
          <w:rFonts w:hint="eastAsia" w:asciiTheme="minorEastAsia" w:hAnsiTheme="minorEastAsia" w:eastAsiaTheme="minorEastAsia" w:cstheme="minorEastAsia"/>
          <w:sz w:val="28"/>
          <w:szCs w:val="28"/>
          <w:lang w:val="en-US" w:eastAsia="zh-CN"/>
        </w:rPr>
        <w:t>每队参赛队员飞手 1 名，观察员 1 名。</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b/>
          <w:bCs/>
          <w:sz w:val="28"/>
          <w:szCs w:val="28"/>
          <w:lang w:val="en-US" w:eastAsia="zh-CN"/>
        </w:rPr>
        <w:t>6</w:t>
      </w:r>
      <w:r>
        <w:rPr>
          <w:rFonts w:hint="eastAsia" w:asciiTheme="minorEastAsia" w:hAnsiTheme="minorEastAsia" w:eastAsiaTheme="minorEastAsia" w:cstheme="minorEastAsia"/>
          <w:b/>
          <w:bCs/>
          <w:sz w:val="28"/>
          <w:szCs w:val="28"/>
          <w:lang w:val="en-US" w:eastAsia="zh-CN"/>
        </w:rPr>
        <w:t>.场地</w:t>
      </w:r>
      <w:r>
        <w:rPr>
          <w:rFonts w:hint="eastAsia" w:asciiTheme="minorEastAsia" w:hAnsiTheme="minorEastAsia" w:cstheme="minorEastAsia"/>
          <w:b/>
          <w:bCs/>
          <w:sz w:val="28"/>
          <w:szCs w:val="28"/>
          <w:lang w:val="en-US" w:eastAsia="zh-CN"/>
        </w:rPr>
        <w:t>要求：</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sz w:val="28"/>
          <w:szCs w:val="28"/>
          <w:lang w:val="en-US" w:eastAsia="zh-CN"/>
        </w:rPr>
        <w:t>在障碍网前 20m 处标出起点线，起点线前 1m 处设置器材区（长 2m、宽 10m）、3m处设置操作区（长 3m、宽 2m）、 5m处设置安全区（长 10m、宽 10m）、安全区中心设置起降区（长 1m、宽 1m），设置穿越通道和体育场东侧看台为无人机作业区。穿越通道长约20m，S型放置。骨架材质为不锈钢，形状为直径1.2m的圆形，每个圆形骨架间距1.25m。骨架与骨架之间为网状绳索连接。骨架下沿为可伸缩的不锈钢长杆，离地高度最高1.5m，最低1m。在体育场东侧看台放置三个能够扫描的二维码。</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7.操作程序：</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7.1飞手先器材检查 ，核实设备是否完好，参数是否正确。检查完毕后，报告并请求起飞。 </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7.2听到指令后，操控无人机原地起飞，垂直飞行到作业高度，飞越龙门后，至三个看台点寻找二维码并拍照，三处拍照完毕后返回起降点，进行降落（需停桨但无需关机）。</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7.3降落后使用手机扫描拍摄的二维码，成功后即操作完毕。 </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8.操作要求：</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 xml:space="preserve">8.1提前完成飞行报备工作； </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 xml:space="preserve">8.2选择空旷无遮挡的安全起降场地； </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 xml:space="preserve">8.3正确组装无人机及配件； </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 xml:space="preserve">8.4无人机起飞前，要进行通电测试、参数检查； </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b/>
          <w:bCs/>
          <w:color w:val="FF0000"/>
          <w:sz w:val="28"/>
          <w:szCs w:val="28"/>
          <w:lang w:val="en-US" w:eastAsia="zh-CN"/>
        </w:rPr>
      </w:pPr>
      <w:r>
        <w:rPr>
          <w:rFonts w:hint="eastAsia" w:asciiTheme="minorEastAsia" w:hAnsiTheme="minorEastAsia" w:cstheme="minorEastAsia"/>
          <w:b w:val="0"/>
          <w:bCs w:val="0"/>
          <w:sz w:val="28"/>
          <w:szCs w:val="28"/>
          <w:lang w:val="en-US" w:eastAsia="zh-CN"/>
        </w:rPr>
        <w:t xml:space="preserve">8.5严格按照规定程序进行操作，保证飞行安全；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9.计时与检查：</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9.</w:t>
      </w:r>
      <w:r>
        <w:rPr>
          <w:rFonts w:hint="eastAsia" w:asciiTheme="minorEastAsia" w:hAnsiTheme="minorEastAsia" w:cstheme="minorEastAsia"/>
          <w:color w:val="000000" w:themeColor="text1"/>
          <w:sz w:val="28"/>
          <w:szCs w:val="28"/>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8"/>
          <w:szCs w:val="28"/>
          <w14:textFill>
            <w14:solidFill>
              <w14:schemeClr w14:val="tx1"/>
            </w14:solidFill>
          </w14:textFill>
        </w:rPr>
        <w:t xml:space="preserve"> </w:t>
      </w:r>
      <w:r>
        <w:rPr>
          <w:rFonts w:hint="eastAsia" w:asciiTheme="minorEastAsia" w:hAnsiTheme="minorEastAsia" w:cstheme="minorEastAsia"/>
          <w:sz w:val="28"/>
          <w:szCs w:val="28"/>
          <w:lang w:val="en-US" w:eastAsia="zh-CN"/>
        </w:rPr>
        <w:t>听到“检查器材”的口令后，无人机驾驶员检查无人机、 遥控器、镜头等设备是否完整好用，电池电量是否充足。检查完成后，依次开启遥控器、无人机电源，检查指南针、GPS 信号强度、限飞高度、摇杆模式、返航高度、失控行为、电池电量等飞行参数。</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9.2检查完毕后，无人机驾驶员携带遥控器连接电视机，报告：准备完毕，请求起飞。</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t>9.</w:t>
      </w: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rPr>
        <w:t>计时从</w:t>
      </w:r>
      <w:r>
        <w:rPr>
          <w:rFonts w:hint="eastAsia" w:asciiTheme="minorEastAsia" w:hAnsiTheme="minorEastAsia" w:cstheme="minorEastAsia"/>
          <w:sz w:val="28"/>
          <w:szCs w:val="28"/>
          <w:lang w:val="en-US" w:eastAsia="zh-CN"/>
        </w:rPr>
        <w:t xml:space="preserve">“开始”的口令起，至收到“操作完毕”的报告为止。 </w:t>
      </w:r>
      <w:r>
        <w:rPr>
          <w:rFonts w:hint="eastAsia" w:asciiTheme="minorEastAsia" w:hAnsiTheme="minorEastAsia" w:cstheme="minorEastAsia"/>
          <w:b w:val="0"/>
          <w:bCs w:val="0"/>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10.示意图：</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color w:val="FF0000"/>
          <w:sz w:val="28"/>
          <w:szCs w:val="28"/>
          <w:lang w:val="en-US" w:eastAsia="zh-CN"/>
        </w:rPr>
      </w:pPr>
      <w:r>
        <w:rPr>
          <w:rFonts w:hint="eastAsia" w:asciiTheme="minorEastAsia" w:hAnsiTheme="minorEastAsia" w:cstheme="minorEastAsia"/>
          <w:b/>
          <w:bCs/>
          <w:color w:val="FF0000"/>
          <w:sz w:val="28"/>
          <w:szCs w:val="28"/>
          <w:lang w:val="en-US" w:eastAsia="zh-CN"/>
        </w:rPr>
        <w:drawing>
          <wp:inline distT="0" distB="0" distL="114300" distR="114300">
            <wp:extent cx="5470525" cy="1652905"/>
            <wp:effectExtent l="0" t="0" r="15875" b="4445"/>
            <wp:docPr id="14" name="图片 14" descr="1aba47a1ea0d020a4dbf7a17f1bd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aba47a1ea0d020a4dbf7a17f1bda04"/>
                    <pic:cNvPicPr>
                      <a:picLocks noChangeAspect="1"/>
                    </pic:cNvPicPr>
                  </pic:nvPicPr>
                  <pic:blipFill>
                    <a:blip r:embed="rId16"/>
                    <a:stretch>
                      <a:fillRect/>
                    </a:stretch>
                  </pic:blipFill>
                  <pic:spPr>
                    <a:xfrm>
                      <a:off x="0" y="0"/>
                      <a:ext cx="5470525" cy="16529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lang w:val="en-US" w:eastAsia="zh-CN"/>
        </w:rPr>
      </w:pPr>
      <w:bookmarkStart w:id="0" w:name="_GoBack"/>
      <w:bookmarkEnd w:id="0"/>
      <w:r>
        <w:rPr>
          <w:rFonts w:hint="eastAsia" w:asciiTheme="minorEastAsia" w:hAnsiTheme="minorEastAsia" w:cstheme="minorEastAsia"/>
          <w:b/>
          <w:bCs/>
          <w:sz w:val="28"/>
          <w:szCs w:val="28"/>
          <w:lang w:val="en-US" w:eastAsia="zh-CN"/>
        </w:rPr>
        <w:t>11.评分表：</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center"/>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无人机穿障巡查评分表</w:t>
      </w:r>
    </w:p>
    <w:tbl>
      <w:tblPr>
        <w:tblStyle w:val="8"/>
        <w:tblW w:w="83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6"/>
        <w:gridCol w:w="2415"/>
        <w:gridCol w:w="3480"/>
        <w:gridCol w:w="12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shd w:val="clear" w:color="auto" w:fill="2D54A0" w:themeFill="accent1" w:themeFillShade="BF"/>
            <w:vAlign w:val="top"/>
          </w:tcPr>
          <w:p>
            <w:pPr>
              <w:spacing w:before="178" w:line="226" w:lineRule="auto"/>
              <w:ind w:left="118"/>
              <w:jc w:val="center"/>
              <w:rPr>
                <w:rFonts w:ascii="宋体" w:hAnsi="宋体" w:eastAsia="宋体" w:cs="宋体"/>
                <w:b/>
                <w:bCs/>
                <w:color w:val="FFFFFF" w:themeColor="background1"/>
                <w:sz w:val="24"/>
                <w:szCs w:val="24"/>
                <w14:textFill>
                  <w14:solidFill>
                    <w14:schemeClr w14:val="bg1"/>
                  </w14:solidFill>
                </w14:textFill>
              </w:rPr>
            </w:pPr>
            <w:r>
              <w:rPr>
                <w:rFonts w:ascii="宋体" w:hAnsi="宋体" w:eastAsia="宋体" w:cs="宋体"/>
                <w:b/>
                <w:bCs/>
                <w:color w:val="FFFFFF" w:themeColor="background1"/>
                <w:spacing w:val="3"/>
                <w:sz w:val="24"/>
                <w:szCs w:val="24"/>
                <w14:textFill>
                  <w14:solidFill>
                    <w14:schemeClr w14:val="bg1"/>
                  </w14:solidFill>
                </w14:textFill>
              </w:rPr>
              <w:t>序号</w:t>
            </w:r>
          </w:p>
        </w:tc>
        <w:tc>
          <w:tcPr>
            <w:tcW w:w="5895" w:type="dxa"/>
            <w:gridSpan w:val="2"/>
            <w:shd w:val="clear" w:color="auto" w:fill="2D54A0" w:themeFill="accent1" w:themeFillShade="BF"/>
            <w:vAlign w:val="top"/>
          </w:tcPr>
          <w:p>
            <w:pPr>
              <w:spacing w:before="178" w:line="225" w:lineRule="auto"/>
              <w:ind w:left="115"/>
              <w:jc w:val="center"/>
              <w:rPr>
                <w:rFonts w:ascii="宋体" w:hAnsi="宋体" w:eastAsia="宋体" w:cs="宋体"/>
                <w:b/>
                <w:bCs/>
                <w:color w:val="FFFFFF" w:themeColor="background1"/>
                <w:sz w:val="24"/>
                <w:szCs w:val="24"/>
                <w14:textFill>
                  <w14:solidFill>
                    <w14:schemeClr w14:val="bg1"/>
                  </w14:solidFill>
                </w14:textFill>
              </w:rPr>
            </w:pPr>
            <w:r>
              <w:rPr>
                <w:rFonts w:ascii="宋体" w:hAnsi="宋体" w:eastAsia="宋体" w:cs="宋体"/>
                <w:b/>
                <w:bCs/>
                <w:color w:val="FFFFFF" w:themeColor="background1"/>
                <w:spacing w:val="6"/>
                <w:sz w:val="24"/>
                <w:szCs w:val="24"/>
                <w14:textFill>
                  <w14:solidFill>
                    <w14:schemeClr w14:val="bg1"/>
                  </w14:solidFill>
                </w14:textFill>
              </w:rPr>
              <w:t>评分内容</w:t>
            </w:r>
          </w:p>
        </w:tc>
        <w:tc>
          <w:tcPr>
            <w:tcW w:w="1275" w:type="dxa"/>
            <w:shd w:val="clear" w:color="auto" w:fill="2D54A0" w:themeFill="accent1" w:themeFillShade="BF"/>
            <w:vAlign w:val="top"/>
          </w:tcPr>
          <w:p>
            <w:pPr>
              <w:spacing w:before="178" w:line="225" w:lineRule="auto"/>
              <w:ind w:left="124"/>
              <w:jc w:val="center"/>
              <w:rPr>
                <w:rFonts w:hint="default" w:ascii="宋体" w:hAnsi="宋体" w:eastAsia="宋体" w:cs="宋体"/>
                <w:b/>
                <w:bCs/>
                <w:color w:val="FFFFFF" w:themeColor="background1"/>
                <w:sz w:val="24"/>
                <w:szCs w:val="24"/>
                <w:lang w:val="en-US" w:eastAsia="zh-CN"/>
                <w14:textFill>
                  <w14:solidFill>
                    <w14:schemeClr w14:val="bg1"/>
                  </w14:solidFill>
                </w14:textFill>
              </w:rPr>
            </w:pPr>
            <w:r>
              <w:rPr>
                <w:rFonts w:hint="eastAsia" w:ascii="宋体" w:hAnsi="宋体" w:eastAsia="宋体" w:cs="宋体"/>
                <w:b/>
                <w:bCs/>
                <w:color w:val="FFFFFF" w:themeColor="background1"/>
                <w:sz w:val="24"/>
                <w:szCs w:val="24"/>
                <w:lang w:val="en-US" w:eastAsia="zh-CN"/>
                <w14:textFill>
                  <w14:solidFill>
                    <w14:schemeClr w14:val="bg1"/>
                  </w14:solidFill>
                </w14:textFill>
              </w:rPr>
              <w:t>罚时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1</w:t>
            </w:r>
          </w:p>
        </w:tc>
        <w:tc>
          <w:tcPr>
            <w:tcW w:w="589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Theme="minorEastAsia" w:hAnsiTheme="minorEastAsia" w:cstheme="minorEastAsia"/>
                <w:sz w:val="21"/>
                <w:szCs w:val="21"/>
                <w:lang w:val="en-US" w:eastAsia="zh-CN"/>
              </w:rPr>
              <w:t>未垂直飞行到作业高度，加10秒；</w:t>
            </w:r>
          </w:p>
        </w:tc>
        <w:tc>
          <w:tcPr>
            <w:tcW w:w="127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shd w:val="clear" w:color="auto" w:fill="auto"/>
            <w:vAlign w:val="center"/>
          </w:tcPr>
          <w:p>
            <w:pPr>
              <w:spacing w:before="178" w:line="226" w:lineRule="auto"/>
              <w:ind w:left="118"/>
              <w:jc w:val="center"/>
              <w:rPr>
                <w:rFonts w:hint="eastAsia"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2</w:t>
            </w:r>
          </w:p>
        </w:tc>
        <w:tc>
          <w:tcPr>
            <w:tcW w:w="589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穿越障碍网过程中触碰障碍网但未坠机的，每次加5秒；</w:t>
            </w:r>
          </w:p>
        </w:tc>
        <w:tc>
          <w:tcPr>
            <w:tcW w:w="127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shd w:val="clear" w:color="auto" w:fill="auto"/>
            <w:vAlign w:val="center"/>
          </w:tcPr>
          <w:p>
            <w:pPr>
              <w:spacing w:before="178" w:line="226" w:lineRule="auto"/>
              <w:ind w:left="118"/>
              <w:jc w:val="center"/>
              <w:rPr>
                <w:rFonts w:hint="eastAsia"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3</w:t>
            </w:r>
          </w:p>
        </w:tc>
        <w:tc>
          <w:tcPr>
            <w:tcW w:w="589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未抵达巡查拍摄区域，每处加10秒；</w:t>
            </w:r>
          </w:p>
        </w:tc>
        <w:tc>
          <w:tcPr>
            <w:tcW w:w="127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4</w:t>
            </w:r>
          </w:p>
        </w:tc>
        <w:tc>
          <w:tcPr>
            <w:tcW w:w="589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拍摄的照片手机扫不出来，加60秒；</w:t>
            </w:r>
          </w:p>
        </w:tc>
        <w:tc>
          <w:tcPr>
            <w:tcW w:w="127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5</w:t>
            </w:r>
          </w:p>
        </w:tc>
        <w:tc>
          <w:tcPr>
            <w:tcW w:w="5895" w:type="dxa"/>
            <w:gridSpan w:val="2"/>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未将无人机完全降落在起降区的，加30秒；</w:t>
            </w:r>
          </w:p>
        </w:tc>
        <w:tc>
          <w:tcPr>
            <w:tcW w:w="127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shd w:val="clear" w:color="auto" w:fill="auto"/>
            <w:vAlign w:val="center"/>
          </w:tcPr>
          <w:p>
            <w:pPr>
              <w:spacing w:before="178" w:line="226" w:lineRule="auto"/>
              <w:ind w:left="118"/>
              <w:jc w:val="center"/>
              <w:rPr>
                <w:rFonts w:hint="default" w:ascii="宋体" w:hAnsi="宋体" w:eastAsia="宋体" w:cs="宋体"/>
                <w:b w:val="0"/>
                <w:bCs w:val="0"/>
                <w:color w:val="auto"/>
                <w:spacing w:val="3"/>
                <w:sz w:val="21"/>
                <w:szCs w:val="21"/>
                <w:lang w:val="en-US" w:eastAsia="zh-CN"/>
              </w:rPr>
            </w:pPr>
            <w:r>
              <w:rPr>
                <w:rFonts w:hint="eastAsia" w:ascii="宋体" w:hAnsi="宋体" w:eastAsia="宋体" w:cs="宋体"/>
                <w:b w:val="0"/>
                <w:bCs w:val="0"/>
                <w:color w:val="auto"/>
                <w:spacing w:val="3"/>
                <w:sz w:val="21"/>
                <w:szCs w:val="21"/>
                <w:lang w:val="en-US" w:eastAsia="zh-CN"/>
              </w:rPr>
              <w:t>操作时间</w:t>
            </w:r>
          </w:p>
        </w:tc>
        <w:tc>
          <w:tcPr>
            <w:tcW w:w="2415" w:type="dxa"/>
            <w:tcBorders>
              <w:right w:val="single" w:color="auto" w:sz="4" w:space="0"/>
            </w:tcBorders>
            <w:shd w:val="clear" w:color="auto" w:fill="auto"/>
            <w:vAlign w:val="top"/>
          </w:tcPr>
          <w:p>
            <w:pPr>
              <w:spacing w:before="178" w:line="225" w:lineRule="auto"/>
              <w:ind w:left="115"/>
              <w:jc w:val="left"/>
              <w:rPr>
                <w:rFonts w:hint="default" w:ascii="宋体" w:hAnsi="宋体" w:eastAsia="宋体" w:cs="宋体"/>
                <w:b w:val="0"/>
                <w:bCs w:val="0"/>
                <w:color w:val="auto"/>
                <w:spacing w:val="6"/>
                <w:sz w:val="21"/>
                <w:szCs w:val="21"/>
                <w:lang w:val="en-US" w:eastAsia="zh-CN"/>
              </w:rPr>
            </w:pPr>
          </w:p>
        </w:tc>
        <w:tc>
          <w:tcPr>
            <w:tcW w:w="3480" w:type="dxa"/>
            <w:tcBorders>
              <w:left w:val="single" w:color="auto" w:sz="4" w:space="0"/>
            </w:tcBorders>
            <w:shd w:val="clear" w:color="auto" w:fill="auto"/>
            <w:vAlign w:val="top"/>
          </w:tcPr>
          <w:p>
            <w:pPr>
              <w:spacing w:before="178" w:line="225" w:lineRule="auto"/>
              <w:ind w:left="115"/>
              <w:jc w:val="center"/>
              <w:rPr>
                <w:rFonts w:hint="default" w:ascii="宋体" w:hAnsi="宋体" w:eastAsia="宋体" w:cs="宋体"/>
                <w:b w:val="0"/>
                <w:bCs w:val="0"/>
                <w:color w:val="auto"/>
                <w:spacing w:val="6"/>
                <w:sz w:val="21"/>
                <w:szCs w:val="21"/>
                <w:lang w:val="en-US" w:eastAsia="zh-CN"/>
              </w:rPr>
            </w:pPr>
            <w:r>
              <w:rPr>
                <w:rFonts w:hint="eastAsia" w:ascii="宋体" w:hAnsi="宋体" w:eastAsia="宋体" w:cs="宋体"/>
                <w:b w:val="0"/>
                <w:bCs w:val="0"/>
                <w:color w:val="auto"/>
                <w:spacing w:val="6"/>
                <w:sz w:val="21"/>
                <w:szCs w:val="21"/>
                <w:lang w:val="en-US" w:eastAsia="zh-CN"/>
              </w:rPr>
              <w:t>总成绩</w:t>
            </w:r>
          </w:p>
        </w:tc>
        <w:tc>
          <w:tcPr>
            <w:tcW w:w="1275" w:type="dxa"/>
            <w:shd w:val="clear" w:color="auto" w:fill="auto"/>
            <w:vAlign w:val="top"/>
          </w:tcPr>
          <w:p>
            <w:pPr>
              <w:spacing w:before="178" w:line="225" w:lineRule="auto"/>
              <w:ind w:left="124"/>
              <w:jc w:val="center"/>
              <w:rPr>
                <w:rFonts w:ascii="宋体" w:hAnsi="宋体" w:eastAsia="宋体" w:cs="宋体"/>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66" w:type="dxa"/>
            <w:tcBorders>
              <w:right w:val="single" w:color="auto" w:sz="4" w:space="0"/>
            </w:tcBorders>
            <w:shd w:val="clear" w:color="auto" w:fill="auto"/>
            <w:vAlign w:val="center"/>
          </w:tcPr>
          <w:p>
            <w:pPr>
              <w:spacing w:before="178" w:line="225" w:lineRule="auto"/>
              <w:ind w:left="115" w:leftChars="0"/>
              <w:jc w:val="center"/>
              <w:rPr>
                <w:rFonts w:hint="default" w:ascii="宋体" w:hAnsi="宋体" w:eastAsia="宋体" w:cs="宋体"/>
                <w:b w:val="0"/>
                <w:bCs w:val="0"/>
                <w:color w:val="auto"/>
                <w:spacing w:val="6"/>
                <w:kern w:val="2"/>
                <w:sz w:val="21"/>
                <w:szCs w:val="21"/>
                <w:lang w:val="en-US" w:eastAsia="zh-CN" w:bidi="ar-SA"/>
              </w:rPr>
            </w:pPr>
            <w:r>
              <w:rPr>
                <w:rFonts w:hint="eastAsia" w:ascii="宋体" w:hAnsi="宋体" w:eastAsia="宋体" w:cs="宋体"/>
                <w:b w:val="0"/>
                <w:bCs w:val="0"/>
                <w:color w:val="auto"/>
                <w:spacing w:val="6"/>
                <w:sz w:val="21"/>
                <w:szCs w:val="21"/>
                <w:lang w:val="en-US" w:eastAsia="zh-CN"/>
              </w:rPr>
              <w:t>参赛队伍</w:t>
            </w:r>
          </w:p>
        </w:tc>
        <w:tc>
          <w:tcPr>
            <w:tcW w:w="2415" w:type="dxa"/>
            <w:tcBorders>
              <w:left w:val="single" w:color="auto" w:sz="4" w:space="0"/>
              <w:right w:val="single" w:color="auto" w:sz="4" w:space="0"/>
            </w:tcBorders>
            <w:shd w:val="clear" w:color="auto" w:fill="auto"/>
            <w:vAlign w:val="center"/>
          </w:tcPr>
          <w:p>
            <w:pPr>
              <w:spacing w:before="178" w:line="225" w:lineRule="auto"/>
              <w:ind w:left="115" w:leftChars="0"/>
              <w:jc w:val="center"/>
              <w:rPr>
                <w:rFonts w:hint="eastAsia" w:ascii="宋体" w:hAnsi="宋体" w:eastAsia="宋体" w:cs="宋体"/>
                <w:b w:val="0"/>
                <w:bCs w:val="0"/>
                <w:color w:val="auto"/>
                <w:spacing w:val="6"/>
                <w:kern w:val="2"/>
                <w:sz w:val="21"/>
                <w:szCs w:val="21"/>
                <w:lang w:val="en-US" w:eastAsia="zh-CN" w:bidi="ar-SA"/>
              </w:rPr>
            </w:pPr>
          </w:p>
        </w:tc>
        <w:tc>
          <w:tcPr>
            <w:tcW w:w="3480" w:type="dxa"/>
            <w:tcBorders>
              <w:left w:val="single" w:color="auto" w:sz="4" w:space="0"/>
            </w:tcBorders>
            <w:shd w:val="clear" w:color="auto" w:fill="auto"/>
            <w:vAlign w:val="center"/>
          </w:tcPr>
          <w:p>
            <w:pPr>
              <w:spacing w:before="178" w:line="225" w:lineRule="auto"/>
              <w:ind w:left="115" w:leftChars="0"/>
              <w:jc w:val="center"/>
              <w:rPr>
                <w:rFonts w:hint="default" w:ascii="宋体" w:hAnsi="宋体" w:eastAsia="宋体" w:cs="宋体"/>
                <w:b w:val="0"/>
                <w:bCs w:val="0"/>
                <w:color w:val="auto"/>
                <w:spacing w:val="6"/>
                <w:kern w:val="2"/>
                <w:sz w:val="21"/>
                <w:szCs w:val="21"/>
                <w:lang w:val="en-US" w:eastAsia="zh-CN" w:bidi="ar-SA"/>
              </w:rPr>
            </w:pPr>
            <w:r>
              <w:rPr>
                <w:rFonts w:hint="eastAsia" w:ascii="宋体" w:hAnsi="宋体" w:eastAsia="宋体" w:cs="宋体"/>
                <w:b w:val="0"/>
                <w:bCs w:val="0"/>
                <w:color w:val="auto"/>
                <w:spacing w:val="6"/>
                <w:sz w:val="21"/>
                <w:szCs w:val="21"/>
                <w:lang w:val="en-US" w:eastAsia="zh-CN"/>
              </w:rPr>
              <w:t>分值                         （项目最快用时/本队用时）</w:t>
            </w:r>
            <w:r>
              <w:rPr>
                <w:rFonts w:hint="default" w:ascii="Arial" w:hAnsi="Arial" w:eastAsia="宋体" w:cs="Arial"/>
                <w:b w:val="0"/>
                <w:bCs w:val="0"/>
                <w:color w:val="auto"/>
                <w:spacing w:val="6"/>
                <w:sz w:val="21"/>
                <w:szCs w:val="21"/>
                <w:lang w:val="en-US" w:eastAsia="zh-CN"/>
              </w:rPr>
              <w:t>×</w:t>
            </w:r>
            <w:r>
              <w:rPr>
                <w:rFonts w:hint="eastAsia" w:ascii="宋体" w:hAnsi="宋体" w:eastAsia="宋体" w:cs="宋体"/>
                <w:b w:val="0"/>
                <w:bCs w:val="0"/>
                <w:color w:val="auto"/>
                <w:spacing w:val="6"/>
                <w:sz w:val="21"/>
                <w:szCs w:val="21"/>
                <w:lang w:val="en-US" w:eastAsia="zh-CN"/>
              </w:rPr>
              <w:t>100</w:t>
            </w:r>
          </w:p>
        </w:tc>
        <w:tc>
          <w:tcPr>
            <w:tcW w:w="1275" w:type="dxa"/>
            <w:shd w:val="clear" w:color="auto" w:fill="auto"/>
            <w:vAlign w:val="top"/>
          </w:tcPr>
          <w:p>
            <w:pPr>
              <w:spacing w:before="178" w:line="225" w:lineRule="auto"/>
              <w:ind w:left="124" w:leftChars="0"/>
              <w:jc w:val="center"/>
              <w:rPr>
                <w:rFonts w:hint="default" w:ascii="宋体" w:hAnsi="宋体" w:eastAsia="宋体" w:cs="宋体"/>
                <w:b/>
                <w:bCs/>
                <w:color w:val="auto"/>
                <w:kern w:val="2"/>
                <w:sz w:val="24"/>
                <w:szCs w:val="24"/>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12.注意事项：</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12.1</w:t>
      </w:r>
      <w:r>
        <w:rPr>
          <w:rFonts w:hint="default" w:asciiTheme="minorEastAsia" w:hAnsiTheme="minorEastAsia" w:cstheme="minorEastAsia"/>
          <w:sz w:val="28"/>
          <w:szCs w:val="28"/>
          <w:lang w:val="en-US" w:eastAsia="zh-CN"/>
        </w:rPr>
        <w:t>违反</w:t>
      </w:r>
      <w:r>
        <w:rPr>
          <w:rFonts w:hint="eastAsia" w:asciiTheme="minorEastAsia" w:hAnsiTheme="minorEastAsia" w:cstheme="minorEastAsia"/>
          <w:sz w:val="28"/>
          <w:szCs w:val="28"/>
          <w:lang w:val="en-US" w:eastAsia="zh-CN"/>
        </w:rPr>
        <w:t>下列</w:t>
      </w:r>
      <w:r>
        <w:rPr>
          <w:rFonts w:hint="default" w:asciiTheme="minorEastAsia" w:hAnsiTheme="minorEastAsia" w:cstheme="minorEastAsia"/>
          <w:sz w:val="28"/>
          <w:szCs w:val="28"/>
          <w:lang w:val="en-US" w:eastAsia="zh-CN"/>
        </w:rPr>
        <w:t>操作程序和要求的</w:t>
      </w:r>
      <w:r>
        <w:rPr>
          <w:rFonts w:hint="eastAsia" w:asciiTheme="minorEastAsia" w:hAnsiTheme="minorEastAsia" w:cstheme="minorEastAsia"/>
          <w:sz w:val="28"/>
          <w:szCs w:val="28"/>
          <w:lang w:val="en-US" w:eastAsia="zh-CN"/>
        </w:rPr>
        <w:t>，取消成绩</w:t>
      </w:r>
      <w:r>
        <w:rPr>
          <w:rFonts w:hint="default" w:asciiTheme="minorEastAsia" w:hAnsiTheme="minorEastAsia" w:cstheme="minorEastAsia"/>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12.1.1</w:t>
      </w:r>
      <w:r>
        <w:rPr>
          <w:rFonts w:hint="default" w:asciiTheme="minorEastAsia" w:hAnsiTheme="minorEastAsia" w:cstheme="minorEastAsia"/>
          <w:sz w:val="28"/>
          <w:szCs w:val="28"/>
          <w:lang w:val="en-US" w:eastAsia="zh-CN"/>
        </w:rPr>
        <w:t xml:space="preserve">飞行过程中双手离开遥控器或从事与飞行无关操作的； </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12.1.2</w:t>
      </w:r>
      <w:r>
        <w:rPr>
          <w:rFonts w:hint="default" w:asciiTheme="minorEastAsia" w:hAnsiTheme="minorEastAsia" w:cstheme="minorEastAsia"/>
          <w:sz w:val="28"/>
          <w:szCs w:val="28"/>
          <w:lang w:val="en-US" w:eastAsia="zh-CN"/>
        </w:rPr>
        <w:t xml:space="preserve">在操作过程中离开操作区的； </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12.1.3</w:t>
      </w:r>
      <w:r>
        <w:rPr>
          <w:rFonts w:hint="default" w:asciiTheme="minorEastAsia" w:hAnsiTheme="minorEastAsia" w:cstheme="minorEastAsia"/>
          <w:sz w:val="28"/>
          <w:szCs w:val="28"/>
          <w:lang w:val="en-US" w:eastAsia="zh-CN"/>
        </w:rPr>
        <w:t xml:space="preserve">无人机在飞行过程中因操作失误出现坠机等造成损坏或其他危险情况的； </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12.1.4</w:t>
      </w:r>
      <w:r>
        <w:rPr>
          <w:rFonts w:hint="default" w:asciiTheme="minorEastAsia" w:hAnsiTheme="minorEastAsia" w:cstheme="minorEastAsia"/>
          <w:sz w:val="28"/>
          <w:szCs w:val="28"/>
          <w:lang w:val="en-US" w:eastAsia="zh-CN"/>
        </w:rPr>
        <w:t xml:space="preserve">未搜寻到侦察目标的； </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12.1.5</w:t>
      </w:r>
      <w:r>
        <w:rPr>
          <w:rFonts w:hint="default" w:asciiTheme="minorEastAsia" w:hAnsiTheme="minorEastAsia" w:cstheme="minorEastAsia"/>
          <w:sz w:val="28"/>
          <w:szCs w:val="28"/>
          <w:lang w:val="en-US" w:eastAsia="zh-CN"/>
        </w:rPr>
        <w:t>操作超时的。</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default" w:asciiTheme="minorEastAsia" w:hAnsiTheme="minorEastAsia" w:cs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shd w:val="clear" w:color="FFFFFF" w:fill="D9D9D9"/>
          <w:lang w:val="en-US" w:eastAsia="zh-CN"/>
        </w:rPr>
      </w:pPr>
      <w:r>
        <w:rPr>
          <w:rFonts w:hint="default" w:asciiTheme="minorEastAsia" w:hAnsiTheme="minorEastAsia" w:cstheme="minorEastAsia"/>
          <w:b/>
          <w:bCs/>
          <w:sz w:val="28"/>
          <w:szCs w:val="28"/>
          <w:shd w:val="clear" w:color="FFFFFF" w:fill="D9D9D9"/>
          <w:lang w:val="en-US" w:eastAsia="zh-CN"/>
        </w:rPr>
        <w:t>项目五：列队指挥及会操</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lang w:val="en-US" w:eastAsia="zh-CN"/>
        </w:rPr>
      </w:pPr>
      <w:r>
        <w:rPr>
          <w:rFonts w:hint="default" w:asciiTheme="minorEastAsia" w:hAnsiTheme="minorEastAsia" w:cstheme="minorEastAsia"/>
          <w:b/>
          <w:bCs/>
          <w:sz w:val="28"/>
          <w:szCs w:val="28"/>
          <w:lang w:val="en-US" w:eastAsia="zh-CN"/>
        </w:rPr>
        <w:t>1.分值及比重</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1.1</w:t>
      </w:r>
      <w:r>
        <w:rPr>
          <w:rFonts w:hint="default" w:asciiTheme="minorEastAsia" w:hAnsiTheme="minorEastAsia" w:cstheme="minorEastAsia"/>
          <w:sz w:val="28"/>
          <w:szCs w:val="28"/>
          <w:lang w:val="en-US" w:eastAsia="zh-CN"/>
        </w:rPr>
        <w:t>比赛分值：队列比武的总分值为 100 分。</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default" w:asciiTheme="minorEastAsia" w:hAnsiTheme="minorEastAsia" w:cstheme="minorEastAsia"/>
          <w:sz w:val="28"/>
          <w:szCs w:val="28"/>
          <w:lang w:val="en-US" w:eastAsia="zh-CN"/>
        </w:rPr>
        <w:t xml:space="preserve">比重：队列比武的分数占团体总成绩的 </w:t>
      </w:r>
      <w:r>
        <w:rPr>
          <w:rFonts w:hint="eastAsia" w:asciiTheme="minorEastAsia" w:hAnsiTheme="minorEastAsia" w:cstheme="minorEastAsia"/>
          <w:sz w:val="28"/>
          <w:szCs w:val="28"/>
          <w:lang w:val="en-US" w:eastAsia="zh-CN"/>
        </w:rPr>
        <w:t>25</w:t>
      </w:r>
      <w:r>
        <w:rPr>
          <w:rFonts w:hint="default" w:asciiTheme="minorEastAsia" w:hAnsiTheme="minorEastAsia" w:cstheme="minorEastAsia"/>
          <w:sz w:val="28"/>
          <w:szCs w:val="28"/>
          <w:lang w:val="en-US" w:eastAsia="zh-CN"/>
        </w:rPr>
        <w:t>%。</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default" w:ascii="宋体" w:hAnsi="宋体" w:eastAsia="宋体" w:cs="宋体"/>
          <w:b w:val="0"/>
          <w:bCs w:val="0"/>
          <w:color w:val="auto"/>
          <w:spacing w:val="6"/>
          <w:sz w:val="28"/>
          <w:szCs w:val="28"/>
          <w:lang w:val="en-US" w:eastAsia="zh-CN"/>
        </w:rPr>
      </w:pPr>
      <w:r>
        <w:rPr>
          <w:rFonts w:hint="eastAsia" w:asciiTheme="minorEastAsia" w:hAnsiTheme="minorEastAsia" w:cstheme="minorEastAsia"/>
          <w:sz w:val="28"/>
          <w:szCs w:val="28"/>
          <w:lang w:val="en-US" w:eastAsia="zh-CN"/>
        </w:rPr>
        <w:t>1.3计分方式：分值=</w:t>
      </w:r>
      <w:r>
        <w:rPr>
          <w:rFonts w:hint="eastAsia" w:ascii="宋体" w:hAnsi="宋体" w:eastAsia="宋体" w:cs="宋体"/>
          <w:b w:val="0"/>
          <w:bCs w:val="0"/>
          <w:color w:val="auto"/>
          <w:spacing w:val="6"/>
          <w:sz w:val="28"/>
          <w:szCs w:val="28"/>
          <w:lang w:val="en-US" w:eastAsia="zh-CN"/>
        </w:rPr>
        <w:t>综合得分</w:t>
      </w:r>
    </w:p>
    <w:p>
      <w:pPr>
        <w:keepNext w:val="0"/>
        <w:keepLines w:val="0"/>
        <w:pageBreakBefore w:val="0"/>
        <w:widowControl w:val="0"/>
        <w:numPr>
          <w:ilvl w:val="0"/>
          <w:numId w:val="0"/>
        </w:numPr>
        <w:kinsoku/>
        <w:wordWrap/>
        <w:overflowPunct/>
        <w:topLinePunct w:val="0"/>
        <w:autoSpaceDE/>
        <w:autoSpaceDN/>
        <w:bidi w:val="0"/>
        <w:adjustRightInd/>
        <w:snapToGrid/>
        <w:ind w:left="2310" w:leftChars="1100"/>
        <w:textAlignment w:val="auto"/>
        <w:rPr>
          <w:rFonts w:hint="default" w:asciiTheme="minorEastAsia" w:hAnsiTheme="minorEastAsia" w:cstheme="minorEastAsia"/>
          <w:sz w:val="28"/>
          <w:szCs w:val="28"/>
          <w:lang w:val="en-US" w:eastAsia="zh-CN"/>
        </w:rPr>
      </w:pPr>
      <w:r>
        <w:rPr>
          <w:rFonts w:hint="eastAsia" w:ascii="宋体" w:hAnsi="宋体" w:eastAsia="宋体" w:cs="宋体"/>
          <w:b w:val="0"/>
          <w:bCs w:val="0"/>
          <w:color w:val="auto"/>
          <w:spacing w:val="6"/>
          <w:sz w:val="28"/>
          <w:szCs w:val="28"/>
          <w:lang w:val="en-US" w:eastAsia="zh-CN"/>
        </w:rPr>
        <w:t>比重=分值</w:t>
      </w:r>
      <w:r>
        <w:rPr>
          <w:rFonts w:hint="default" w:ascii="Arial" w:hAnsi="Arial" w:eastAsia="宋体" w:cs="Arial"/>
          <w:b w:val="0"/>
          <w:bCs w:val="0"/>
          <w:color w:val="auto"/>
          <w:spacing w:val="6"/>
          <w:sz w:val="28"/>
          <w:szCs w:val="28"/>
          <w:lang w:val="en-US" w:eastAsia="zh-CN"/>
        </w:rPr>
        <w:t>×</w:t>
      </w:r>
      <w:r>
        <w:rPr>
          <w:rFonts w:hint="eastAsia" w:ascii="宋体" w:hAnsi="宋体" w:eastAsia="宋体" w:cs="宋体"/>
          <w:b w:val="0"/>
          <w:bCs w:val="0"/>
          <w:color w:val="auto"/>
          <w:spacing w:val="6"/>
          <w:sz w:val="28"/>
          <w:szCs w:val="28"/>
          <w:lang w:val="en-US" w:eastAsia="zh-CN"/>
        </w:rPr>
        <w:t>25%</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2.比赛时间：</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8分钟</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b/>
          <w:bCs/>
          <w:sz w:val="28"/>
          <w:szCs w:val="28"/>
          <w:lang w:val="en-US" w:eastAsia="zh-CN"/>
        </w:rPr>
        <w:t>3.比赛器材：</w:t>
      </w:r>
      <w:r>
        <w:rPr>
          <w:rFonts w:hint="eastAsia" w:asciiTheme="minorEastAsia" w:hAnsiTheme="minorEastAsia" w:cstheme="minorEastAsia"/>
          <w:sz w:val="28"/>
          <w:szCs w:val="28"/>
          <w:lang w:val="en-US" w:eastAsia="zh-CN"/>
        </w:rPr>
        <w:t>无</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4.着装、装备要求：</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统一夏季黑色作训服（短袖款）</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b/>
          <w:bCs/>
          <w:sz w:val="28"/>
          <w:szCs w:val="28"/>
          <w:lang w:val="en-US" w:eastAsia="zh-CN"/>
        </w:rPr>
        <w:t>5.</w:t>
      </w:r>
      <w:r>
        <w:rPr>
          <w:rFonts w:hint="default" w:asciiTheme="minorEastAsia" w:hAnsiTheme="minorEastAsia" w:cstheme="minorEastAsia"/>
          <w:b/>
          <w:bCs/>
          <w:sz w:val="28"/>
          <w:szCs w:val="28"/>
          <w:lang w:val="en-US" w:eastAsia="zh-CN"/>
        </w:rPr>
        <w:t>人员要求：</w:t>
      </w:r>
      <w:r>
        <w:rPr>
          <w:rFonts w:hint="default" w:asciiTheme="minorEastAsia" w:hAnsiTheme="minorEastAsia" w:cstheme="minorEastAsia"/>
          <w:sz w:val="28"/>
          <w:szCs w:val="28"/>
          <w:lang w:val="en-US" w:eastAsia="zh-CN"/>
        </w:rPr>
        <w:t>每队 9 人</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1 名指挥员，8 名队员</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b/>
          <w:bCs/>
          <w:sz w:val="28"/>
          <w:szCs w:val="28"/>
          <w:lang w:val="en-US" w:eastAsia="zh-CN"/>
        </w:rPr>
        <w:t>6.场地要求：</w:t>
      </w:r>
      <w:r>
        <w:rPr>
          <w:rFonts w:hint="eastAsia" w:asciiTheme="minorEastAsia" w:hAnsiTheme="minorEastAsia" w:cstheme="minorEastAsia"/>
          <w:sz w:val="28"/>
          <w:szCs w:val="28"/>
          <w:lang w:val="en-US" w:eastAsia="zh-CN"/>
        </w:rPr>
        <w:t>无</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7</w:t>
      </w:r>
      <w:r>
        <w:rPr>
          <w:rFonts w:hint="default" w:asciiTheme="minorEastAsia" w:hAnsiTheme="minorEastAsia" w:cstheme="minorEastAsia"/>
          <w:b/>
          <w:bCs/>
          <w:sz w:val="28"/>
          <w:szCs w:val="28"/>
          <w:lang w:val="en-US" w:eastAsia="zh-CN"/>
        </w:rPr>
        <w:t>.</w:t>
      </w:r>
      <w:r>
        <w:rPr>
          <w:rFonts w:hint="eastAsia" w:asciiTheme="minorEastAsia" w:hAnsiTheme="minorEastAsia" w:cstheme="minorEastAsia"/>
          <w:b/>
          <w:bCs/>
          <w:sz w:val="28"/>
          <w:szCs w:val="28"/>
          <w:lang w:val="en-US" w:eastAsia="zh-CN"/>
        </w:rPr>
        <w:t>操作程序：</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带队入场，</w:t>
      </w:r>
      <w:r>
        <w:rPr>
          <w:rFonts w:hint="default" w:asciiTheme="minorEastAsia" w:hAnsiTheme="minorEastAsia" w:cstheme="minorEastAsia"/>
          <w:sz w:val="28"/>
          <w:szCs w:val="28"/>
          <w:lang w:val="en-US" w:eastAsia="zh-CN"/>
        </w:rPr>
        <w:t>队伍进场移着裁判台，以跑步行进方式绕场一圈，到达指定位置。然后开始比赛，比赛结束后，队伍仍然在裁判台前绕一圈后出场。</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8.操作要求：</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8.1会操队伍以纵队从待会操线由入口向右跑步一圈 后带入会操区域，喊番号（ 一遍“ 1！2！3！4！ ”）到达会 操指定位置踏步立定。（图中人脸位置） （口令：跑步走！——立定！ ）</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8.2指挥员跑步出列到达指挥位置，调整队伍（报数）。（口令： 向右看——齐！ 向前——看！ 稍息！）</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8.3整理着装（跟着指挥员做）：双手抓帽子  抓 领花（左手在上，右手在下） 抓兜扣抓衣扣（左手在下，右手在下）滑落至腰带滑至腰际，放手成稍息姿势（班长不稍息）。（口令：整理着装！    停！）</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8.4整队报告：指挥员向在场裁判组长敬礼报告，（口令：稍息！   立正！ ），跑步到离裁判台附近的地方处。</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8.5向裁判组长敬礼，“裁判组长同志！**代表队，参加队列指  挥及会操准备完毕！应到 9 人，实到 9 人，是否开始！请指  示！指挥员 XXX ”，裁判组长说“开始！”，指挥员回答“是！”</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敬礼！指挥员跑回指挥位置处，下达命令，动作实施开始。</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8.6动作实施：</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8.6.1稍息！</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8.6.2第一个内容：立正、稍息。（每个队列动作两遍，下同）</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8.6.3第二个内容：立正、稍息。 （口令：跨立。要领： 左脚跨出约一脚长，两腿挺直，上体保持立正姿势，收腹挺 胸，身体中心落于两脚之间。两手后背，左手握右手腕，拇指跟部与内腰带上沿同高；右手手指并拢自然弯曲，手心向后，两眼向前平视。）</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8.6.4第三个内容：停止间转法。（口令： 向右—转！ 向右— 转！  向左— 转！  向左— 转！  向后—转！ 向后—转！）</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8.6.5第四个内容：敬礼。立正、稍息。（口令： 向右 45 度转 敬礼 ！要领：当听到敬礼口令后，右手取捷径迅 速抬起，五指并拢自然伸直，中指微贴于帽檐前方两厘米处。手心向下，稍向外张，手掌与水平面约成 20 度角。手腕不得弯曲，右大臂与两肩成一条线，同时注视受礼者。） 礼毕。 （口令：礼毕！要领： 当听到礼毕的口令后，右手取捷径迅速放下。）</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8.6.6向右看齐！ 向前看！稍息，第五个内容：行进与 立定。立正！跑步到指挥位置处，</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（口令：1、齐步—走！ 立定！  向后—转！  稍息！  立正！   齐步—走！ 立定！  向后—转！  稍息！ 立正!</w:t>
      </w:r>
    </w:p>
    <w:p>
      <w:pPr>
        <w:keepNext w:val="0"/>
        <w:keepLines w:val="0"/>
        <w:pageBreakBefore w:val="0"/>
        <w:widowControl w:val="0"/>
        <w:numPr>
          <w:ilvl w:val="0"/>
          <w:numId w:val="6"/>
        </w:numPr>
        <w:kinsoku/>
        <w:wordWrap/>
        <w:overflowPunct/>
        <w:topLinePunct w:val="0"/>
        <w:autoSpaceDE/>
        <w:autoSpaceDN/>
        <w:bidi w:val="0"/>
        <w:adjustRightInd/>
        <w:snapToGrid/>
        <w:ind w:left="840" w:leftChars="4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正步—走！ 立定！  向后— 转！  稍息！ 立正！ 正步—走！ 立定！  向后—转！  稍息！  立正!</w:t>
      </w:r>
    </w:p>
    <w:p>
      <w:pPr>
        <w:keepNext w:val="0"/>
        <w:keepLines w:val="0"/>
        <w:pageBreakBefore w:val="0"/>
        <w:widowControl w:val="0"/>
        <w:numPr>
          <w:ilvl w:val="0"/>
          <w:numId w:val="6"/>
        </w:numPr>
        <w:kinsoku/>
        <w:wordWrap/>
        <w:overflowPunct/>
        <w:topLinePunct w:val="0"/>
        <w:autoSpaceDE/>
        <w:autoSpaceDN/>
        <w:bidi w:val="0"/>
        <w:adjustRightInd/>
        <w:snapToGrid/>
        <w:ind w:left="840" w:leftChars="4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跑步—走！ 立定！  向后—转！  稍息！ 立正！ 跑步—走！ 立定！） </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要点：每走一次，下“稍息 ” 口令，配合人员，先摆头看齐后稍息），此内容实施完毕后，指挥员跑回会操指定位置处。</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8.6.7整队报告！带出：（口令： 向后—转！  向右看—齐！   向前—看！  稍息！ 立正！）指挥员跑步到离裁判台附近的地方处， 向裁判敬礼！“裁判同志！按要求，队伍指挥及会操内容实施完毕，请指示！ ”，裁判说“ 带回！ ”，指挥员回答“是！ ”敬礼！跑回指挥位置处，下“ 向右（左）—转！ ”，指挥员跑到排头，下“跑步—走！”，将队伍由出口带出场地，并喊番号“ 1！2！3！4！”</w:t>
      </w:r>
    </w:p>
    <w:p>
      <w:pPr>
        <w:keepNext w:val="0"/>
        <w:keepLines w:val="0"/>
        <w:pageBreakBefore w:val="0"/>
        <w:widowControl w:val="0"/>
        <w:numPr>
          <w:ilvl w:val="0"/>
          <w:numId w:val="0"/>
        </w:numPr>
        <w:kinsoku/>
        <w:wordWrap/>
        <w:overflowPunct/>
        <w:topLinePunct w:val="0"/>
        <w:autoSpaceDE/>
        <w:autoSpaceDN/>
        <w:bidi w:val="0"/>
        <w:adjustRightInd/>
        <w:snapToGrid/>
        <w:ind w:left="840" w:leftChars="4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8.6.8队伍指挥及会操结束。</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jc w:val="left"/>
        <w:textAlignment w:val="auto"/>
        <w:rPr>
          <w:rFonts w:hint="default"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计时与检查：</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9</w:t>
      </w:r>
      <w:r>
        <w:rPr>
          <w:rFonts w:hint="eastAsia" w:asciiTheme="minorEastAsia" w:hAnsiTheme="minorEastAsia" w:eastAsiaTheme="minorEastAsia" w:cstheme="minorEastAsia"/>
          <w:sz w:val="28"/>
          <w:szCs w:val="28"/>
          <w:lang w:val="en-US" w:eastAsia="zh-CN"/>
        </w:rPr>
        <w:t>.1 比赛前每</w:t>
      </w:r>
      <w:r>
        <w:rPr>
          <w:rFonts w:hint="eastAsia" w:asciiTheme="minorEastAsia" w:hAnsiTheme="minorEastAsia" w:cstheme="minorEastAsia"/>
          <w:sz w:val="28"/>
          <w:szCs w:val="28"/>
          <w:lang w:val="en-US" w:eastAsia="zh-CN"/>
        </w:rPr>
        <w:t>队检查各自队伍的仪容仪表</w:t>
      </w:r>
      <w:r>
        <w:rPr>
          <w:rFonts w:hint="eastAsia" w:asciiTheme="minorEastAsia" w:hAnsiTheme="minorEastAsia" w:eastAsiaTheme="minorEastAsia" w:cstheme="minor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9.2</w:t>
      </w:r>
      <w:r>
        <w:rPr>
          <w:rFonts w:hint="eastAsia" w:asciiTheme="minorEastAsia" w:hAnsiTheme="minorEastAsia" w:eastAsiaTheme="minorEastAsia" w:cstheme="minorEastAsia"/>
          <w:sz w:val="28"/>
          <w:szCs w:val="28"/>
          <w:lang w:val="en-US" w:eastAsia="zh-CN"/>
        </w:rPr>
        <w:t xml:space="preserve"> 整体时间不超过 </w:t>
      </w:r>
      <w:r>
        <w:rPr>
          <w:rFonts w:hint="eastAsia" w:asciiTheme="minorEastAsia" w:hAnsiTheme="minorEastAsia" w:cstheme="minorEastAsia"/>
          <w:sz w:val="28"/>
          <w:szCs w:val="28"/>
          <w:lang w:val="en-US" w:eastAsia="zh-CN"/>
        </w:rPr>
        <w:t>10</w:t>
      </w:r>
      <w:r>
        <w:rPr>
          <w:rFonts w:hint="eastAsia" w:asciiTheme="minorEastAsia" w:hAnsiTheme="minorEastAsia" w:eastAsiaTheme="minorEastAsia" w:cstheme="minorEastAsia"/>
          <w:sz w:val="28"/>
          <w:szCs w:val="28"/>
          <w:lang w:val="en-US" w:eastAsia="zh-CN"/>
        </w:rPr>
        <w:t>分钟，每超时 1 分钟扣 1 分。</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9.3</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cstheme="minorEastAsia"/>
          <w:sz w:val="28"/>
          <w:szCs w:val="28"/>
          <w:lang w:val="en-US" w:eastAsia="zh-CN"/>
        </w:rPr>
        <w:t>从裁判台左侧进入，右侧离开。</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default" w:asciiTheme="minorEastAsia" w:hAnsiTheme="minorEastAsia" w:cs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10.示意图：</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FF0000"/>
          <w:sz w:val="28"/>
          <w:szCs w:val="28"/>
          <w:lang w:val="en-US" w:eastAsia="zh-CN"/>
        </w:rPr>
        <w:t xml:space="preserve">    </w:t>
      </w:r>
      <w:r>
        <w:drawing>
          <wp:inline distT="0" distB="0" distL="114300" distR="114300">
            <wp:extent cx="2686050" cy="3271520"/>
            <wp:effectExtent l="0" t="0" r="0" b="50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2686050" cy="32715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11.评分表：</w:t>
      </w:r>
    </w:p>
    <w:p>
      <w:pPr>
        <w:spacing w:before="92" w:line="221" w:lineRule="auto"/>
        <w:jc w:val="center"/>
        <w:rPr>
          <w:rFonts w:ascii="宋体" w:hAnsi="宋体" w:eastAsia="宋体" w:cs="宋体"/>
          <w:b/>
          <w:bCs/>
          <w:sz w:val="28"/>
          <w:szCs w:val="28"/>
        </w:rPr>
      </w:pPr>
      <w:r>
        <w:rPr>
          <w:rFonts w:ascii="宋体" w:hAnsi="宋体" w:eastAsia="宋体" w:cs="宋体"/>
          <w:b/>
          <w:bCs/>
          <w:spacing w:val="-7"/>
          <w:sz w:val="28"/>
          <w:szCs w:val="28"/>
        </w:rPr>
        <w:t>队列评分表</w:t>
      </w:r>
    </w:p>
    <w:p>
      <w:pPr>
        <w:spacing w:line="118" w:lineRule="exact"/>
      </w:pPr>
    </w:p>
    <w:tbl>
      <w:tblPr>
        <w:tblStyle w:val="6"/>
        <w:tblW w:w="87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842"/>
        <w:gridCol w:w="4028"/>
        <w:gridCol w:w="2022"/>
        <w:gridCol w:w="607"/>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592" w:type="dxa"/>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color w:val="FFFFFF" w:themeColor="background1"/>
                <w:sz w:val="24"/>
                <w:szCs w:val="24"/>
                <w:vertAlign w:val="baseline"/>
                <w:lang w:val="en-US" w:eastAsia="zh-CN"/>
                <w14:textFill>
                  <w14:solidFill>
                    <w14:schemeClr w14:val="bg1"/>
                  </w14:solidFill>
                </w14:textFill>
              </w:rPr>
            </w:pPr>
            <w:r>
              <w:rPr>
                <w:rFonts w:hint="eastAsia" w:asciiTheme="minorEastAsia" w:hAnsiTheme="minorEastAsia" w:cstheme="minorEastAsia"/>
                <w:b/>
                <w:bCs/>
                <w:color w:val="FFFFFF" w:themeColor="background1"/>
                <w:sz w:val="24"/>
                <w:szCs w:val="24"/>
                <w:vertAlign w:val="baseline"/>
                <w:lang w:val="en-US" w:eastAsia="zh-CN"/>
                <w14:textFill>
                  <w14:solidFill>
                    <w14:schemeClr w14:val="bg1"/>
                  </w14:solidFill>
                </w14:textFill>
              </w:rPr>
              <w:t>序号</w:t>
            </w:r>
          </w:p>
        </w:tc>
        <w:tc>
          <w:tcPr>
            <w:tcW w:w="842" w:type="dxa"/>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color w:val="FFFFFF" w:themeColor="background1"/>
                <w:sz w:val="24"/>
                <w:szCs w:val="24"/>
                <w:vertAlign w:val="baseline"/>
                <w:lang w:val="en-US" w:eastAsia="zh-CN"/>
                <w14:textFill>
                  <w14:solidFill>
                    <w14:schemeClr w14:val="bg1"/>
                  </w14:solidFill>
                </w14:textFill>
              </w:rPr>
            </w:pPr>
            <w:r>
              <w:rPr>
                <w:rFonts w:hint="eastAsia" w:asciiTheme="minorEastAsia" w:hAnsiTheme="minorEastAsia" w:cstheme="minorEastAsia"/>
                <w:b/>
                <w:bCs/>
                <w:color w:val="FFFFFF" w:themeColor="background1"/>
                <w:sz w:val="24"/>
                <w:szCs w:val="24"/>
                <w:vertAlign w:val="baseline"/>
                <w:lang w:val="en-US" w:eastAsia="zh-CN"/>
                <w14:textFill>
                  <w14:solidFill>
                    <w14:schemeClr w14:val="bg1"/>
                  </w14:solidFill>
                </w14:textFill>
              </w:rPr>
              <w:t>内容</w:t>
            </w:r>
          </w:p>
        </w:tc>
        <w:tc>
          <w:tcPr>
            <w:tcW w:w="4028" w:type="dxa"/>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color w:val="FFFFFF" w:themeColor="background1"/>
                <w:sz w:val="24"/>
                <w:szCs w:val="24"/>
                <w:vertAlign w:val="baseline"/>
                <w:lang w:val="en-US" w:eastAsia="zh-CN"/>
                <w14:textFill>
                  <w14:solidFill>
                    <w14:schemeClr w14:val="bg1"/>
                  </w14:solidFill>
                </w14:textFill>
              </w:rPr>
            </w:pPr>
            <w:r>
              <w:rPr>
                <w:rFonts w:hint="eastAsia" w:asciiTheme="minorEastAsia" w:hAnsiTheme="minorEastAsia" w:cstheme="minorEastAsia"/>
                <w:b/>
                <w:bCs/>
                <w:color w:val="FFFFFF" w:themeColor="background1"/>
                <w:sz w:val="24"/>
                <w:szCs w:val="24"/>
                <w:vertAlign w:val="baseline"/>
                <w:lang w:val="en-US" w:eastAsia="zh-CN"/>
                <w14:textFill>
                  <w14:solidFill>
                    <w14:schemeClr w14:val="bg1"/>
                  </w14:solidFill>
                </w14:textFill>
              </w:rPr>
              <w:t>评分内容</w:t>
            </w:r>
          </w:p>
        </w:tc>
        <w:tc>
          <w:tcPr>
            <w:tcW w:w="2022" w:type="dxa"/>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color w:val="FFFFFF" w:themeColor="background1"/>
                <w:sz w:val="24"/>
                <w:szCs w:val="24"/>
                <w:vertAlign w:val="baseline"/>
                <w:lang w:val="en-US" w:eastAsia="zh-CN"/>
                <w14:textFill>
                  <w14:solidFill>
                    <w14:schemeClr w14:val="bg1"/>
                  </w14:solidFill>
                </w14:textFill>
              </w:rPr>
            </w:pPr>
            <w:r>
              <w:rPr>
                <w:rFonts w:hint="eastAsia" w:asciiTheme="minorEastAsia" w:hAnsiTheme="minorEastAsia" w:cstheme="minorEastAsia"/>
                <w:b/>
                <w:bCs/>
                <w:color w:val="FFFFFF" w:themeColor="background1"/>
                <w:sz w:val="24"/>
                <w:szCs w:val="24"/>
                <w:vertAlign w:val="baseline"/>
                <w:lang w:val="en-US" w:eastAsia="zh-CN"/>
                <w14:textFill>
                  <w14:solidFill>
                    <w14:schemeClr w14:val="bg1"/>
                  </w14:solidFill>
                </w14:textFill>
              </w:rPr>
              <w:t>评分标准</w:t>
            </w:r>
          </w:p>
        </w:tc>
        <w:tc>
          <w:tcPr>
            <w:tcW w:w="607" w:type="dxa"/>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color w:val="FFFFFF" w:themeColor="background1"/>
                <w:sz w:val="24"/>
                <w:szCs w:val="24"/>
                <w:vertAlign w:val="baseline"/>
                <w:lang w:val="en-US" w:eastAsia="zh-CN"/>
                <w14:textFill>
                  <w14:solidFill>
                    <w14:schemeClr w14:val="bg1"/>
                  </w14:solidFill>
                </w14:textFill>
              </w:rPr>
            </w:pPr>
            <w:r>
              <w:rPr>
                <w:rFonts w:hint="eastAsia" w:asciiTheme="minorEastAsia" w:hAnsiTheme="minorEastAsia" w:cstheme="minorEastAsia"/>
                <w:b/>
                <w:bCs/>
                <w:color w:val="FFFFFF" w:themeColor="background1"/>
                <w:sz w:val="24"/>
                <w:szCs w:val="24"/>
                <w:vertAlign w:val="baseline"/>
                <w:lang w:val="en-US" w:eastAsia="zh-CN"/>
                <w14:textFill>
                  <w14:solidFill>
                    <w14:schemeClr w14:val="bg1"/>
                  </w14:solidFill>
                </w14:textFill>
              </w:rPr>
              <w:t>分值</w:t>
            </w:r>
          </w:p>
        </w:tc>
        <w:tc>
          <w:tcPr>
            <w:tcW w:w="616" w:type="dxa"/>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color w:val="FFFFFF" w:themeColor="background1"/>
                <w:sz w:val="24"/>
                <w:szCs w:val="24"/>
                <w:vertAlign w:val="baseline"/>
                <w:lang w:val="en-US" w:eastAsia="zh-CN"/>
                <w14:textFill>
                  <w14:solidFill>
                    <w14:schemeClr w14:val="bg1"/>
                  </w14:solidFill>
                </w14:textFill>
              </w:rPr>
            </w:pPr>
            <w:r>
              <w:rPr>
                <w:rFonts w:hint="eastAsia" w:asciiTheme="minorEastAsia" w:hAnsiTheme="minorEastAsia" w:cstheme="minorEastAsia"/>
                <w:b/>
                <w:bCs/>
                <w:color w:val="FFFFFF" w:themeColor="background1"/>
                <w:sz w:val="24"/>
                <w:szCs w:val="24"/>
                <w:vertAlign w:val="baseline"/>
                <w:lang w:val="en-US" w:eastAsia="zh-CN"/>
                <w14:textFill>
                  <w14:solidFill>
                    <w14:schemeClr w14:val="bg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w:t>
            </w:r>
          </w:p>
        </w:tc>
        <w:tc>
          <w:tcPr>
            <w:tcW w:w="8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人数</w:t>
            </w:r>
          </w:p>
        </w:tc>
        <w:tc>
          <w:tcPr>
            <w:tcW w:w="4028" w:type="dxa"/>
            <w:vAlign w:val="center"/>
          </w:tcPr>
          <w:p>
            <w:pPr>
              <w:keepNext w:val="0"/>
              <w:keepLines w:val="0"/>
              <w:pageBreakBefore w:val="0"/>
              <w:widowControl w:val="0"/>
              <w:numPr>
                <w:ilvl w:val="0"/>
                <w:numId w:val="7"/>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每个队列由 9 人组成，1 名指挥员，8 名队员.</w:t>
            </w: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16"/>
                <w:szCs w:val="16"/>
                <w:vertAlign w:val="baseline"/>
                <w:lang w:val="en-US" w:eastAsia="zh-CN"/>
              </w:rPr>
              <w:t>未达到人数要求，扣10分</w:t>
            </w:r>
          </w:p>
        </w:tc>
        <w:tc>
          <w:tcPr>
            <w:tcW w:w="6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16"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2</w:t>
            </w:r>
          </w:p>
        </w:tc>
        <w:tc>
          <w:tcPr>
            <w:tcW w:w="8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bCs/>
                <w:sz w:val="28"/>
                <w:szCs w:val="28"/>
                <w:vertAlign w:val="baseline"/>
                <w:lang w:val="en-US" w:eastAsia="zh-CN"/>
              </w:rPr>
            </w:pPr>
            <w:r>
              <w:rPr>
                <w:rFonts w:hint="eastAsia" w:asciiTheme="minorEastAsia" w:hAnsiTheme="minorEastAsia" w:cstheme="minorEastAsia"/>
                <w:b w:val="0"/>
                <w:bCs w:val="0"/>
                <w:sz w:val="21"/>
                <w:szCs w:val="21"/>
                <w:vertAlign w:val="baseline"/>
                <w:lang w:val="en-US" w:eastAsia="zh-CN"/>
              </w:rPr>
              <w:t>报数、整理着装</w:t>
            </w:r>
          </w:p>
        </w:tc>
        <w:tc>
          <w:tcPr>
            <w:tcW w:w="40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A、向右迅速摆头 45 度，口号洪亮连续；</w:t>
            </w:r>
          </w:p>
          <w:p>
            <w:pPr>
              <w:keepNext w:val="0"/>
              <w:keepLines w:val="0"/>
              <w:pageBreakBefore w:val="0"/>
              <w:widowControl w:val="0"/>
              <w:numPr>
                <w:ilvl w:val="0"/>
                <w:numId w:val="7"/>
              </w:numPr>
              <w:kinsoku/>
              <w:wordWrap/>
              <w:overflowPunct/>
              <w:topLinePunct w:val="0"/>
              <w:autoSpaceDE/>
              <w:autoSpaceDN/>
              <w:bidi w:val="0"/>
              <w:adjustRightInd/>
              <w:snapToGrid/>
              <w:jc w:val="left"/>
              <w:textAlignment w:val="auto"/>
              <w:rPr>
                <w:rFonts w:hint="default"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着装整齐，动作准确到位，有节奏。</w:t>
            </w: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16"/>
                <w:szCs w:val="16"/>
                <w:vertAlign w:val="baseline"/>
                <w:lang w:val="en-US" w:eastAsia="zh-CN"/>
              </w:rPr>
              <w:t>7-10分，表示执行到位；             4-6分表示达到基础标准；                 0-3分未达到要求；</w:t>
            </w:r>
          </w:p>
        </w:tc>
        <w:tc>
          <w:tcPr>
            <w:tcW w:w="6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16"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3</w:t>
            </w:r>
          </w:p>
        </w:tc>
        <w:tc>
          <w:tcPr>
            <w:tcW w:w="8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指挥员</w:t>
            </w:r>
          </w:p>
        </w:tc>
        <w:tc>
          <w:tcPr>
            <w:tcW w:w="40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A、在指挥位置请示报告：“稍息 ”、“立正 ”， 指挥员转体面向主考核员敬礼！报告词：“考核 员同志！XX 代表队参加队列指挥及会操考核集 合完毕，是否开始请指示！指挥员 XXX ”；听到 考核员指示“开始 ”后，回答“是 ”，敬礼！指挥员转体面向队列，下达科目。                        B、指挥位置要正确；姿态端正， 精神振作，动作准确；口令准确、清楚、洪亮； 指挥员在队伍前带队入场（出场），要有番号； 指挥员的口令清晰洪亮，指挥位置与排面距离</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0"/>
                <w:szCs w:val="20"/>
                <w:vertAlign w:val="baseline"/>
                <w:lang w:val="en-US" w:eastAsia="zh-CN"/>
              </w:rPr>
              <w:t>掌握到位：（每个队列动作两遍）。</w:t>
            </w: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16"/>
                <w:szCs w:val="16"/>
                <w:vertAlign w:val="baseline"/>
                <w:lang w:val="en-US" w:eastAsia="zh-CN"/>
              </w:rPr>
              <w:t>7-10分，表示执行到位；             4-6分表示达到基础标准；                 0-3分未达到要求；</w:t>
            </w:r>
          </w:p>
        </w:tc>
        <w:tc>
          <w:tcPr>
            <w:tcW w:w="6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16"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4</w:t>
            </w:r>
          </w:p>
        </w:tc>
        <w:tc>
          <w:tcPr>
            <w:tcW w:w="8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立正、</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稍息</w:t>
            </w:r>
          </w:p>
        </w:tc>
        <w:tc>
          <w:tcPr>
            <w:tcW w:w="4028" w:type="dxa"/>
            <w:vAlign w:val="center"/>
          </w:tcPr>
          <w:p>
            <w:pPr>
              <w:keepNext w:val="0"/>
              <w:keepLines w:val="0"/>
              <w:pageBreakBefore w:val="0"/>
              <w:widowControl w:val="0"/>
              <w:numPr>
                <w:ilvl w:val="0"/>
                <w:numId w:val="8"/>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分开约 60 度，两腿夹紧；</w:t>
            </w:r>
          </w:p>
          <w:p>
            <w:pPr>
              <w:keepNext w:val="0"/>
              <w:keepLines w:val="0"/>
              <w:pageBreakBefore w:val="0"/>
              <w:widowControl w:val="0"/>
              <w:numPr>
                <w:ilvl w:val="0"/>
                <w:numId w:val="8"/>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五指并拢，两手紧贴于裤缝间；</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挺胸收腹，身体微向前倾；</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 xml:space="preserve">头要正，颈要直，口要闭，两眼向前平视； </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0"/>
                <w:szCs w:val="20"/>
                <w:vertAlign w:val="baseline"/>
                <w:lang w:val="en-US" w:eastAsia="zh-CN"/>
              </w:rPr>
              <w:t>左脚向前迈出全脚的 2/3，两腿挺直，上体保持正直。</w:t>
            </w: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16"/>
                <w:szCs w:val="16"/>
                <w:vertAlign w:val="baseline"/>
                <w:lang w:val="en-US" w:eastAsia="zh-CN"/>
              </w:rPr>
              <w:t>7-10分，表示执行到位；             4-6分表示达到基础标准；                 0-3分未达到要求；</w:t>
            </w:r>
          </w:p>
        </w:tc>
        <w:tc>
          <w:tcPr>
            <w:tcW w:w="6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16"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5</w:t>
            </w:r>
          </w:p>
        </w:tc>
        <w:tc>
          <w:tcPr>
            <w:tcW w:w="8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跨立</w:t>
            </w:r>
          </w:p>
        </w:tc>
        <w:tc>
          <w:tcPr>
            <w:tcW w:w="4028" w:type="dxa"/>
          </w:tcPr>
          <w:p>
            <w:pPr>
              <w:keepNext w:val="0"/>
              <w:keepLines w:val="0"/>
              <w:pageBreakBefore w:val="0"/>
              <w:widowControl w:val="0"/>
              <w:numPr>
                <w:ilvl w:val="0"/>
                <w:numId w:val="9"/>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两脚分开约与两肩同宽；</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B、两手后背，左 手握右手腕；</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 xml:space="preserve">C、抬头挺胸，头要正、颈要直；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r>
              <w:rPr>
                <w:rFonts w:hint="eastAsia" w:asciiTheme="minorEastAsia" w:hAnsiTheme="minorEastAsia" w:cstheme="minorEastAsia"/>
                <w:b w:val="0"/>
                <w:bCs w:val="0"/>
                <w:sz w:val="20"/>
                <w:szCs w:val="20"/>
                <w:vertAlign w:val="baseline"/>
                <w:lang w:val="en-US" w:eastAsia="zh-CN"/>
              </w:rPr>
              <w:t>D、立正时收手同时收脚，动作迅速协调一致，身体恢复立正姿势。</w:t>
            </w: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16"/>
                <w:szCs w:val="16"/>
                <w:vertAlign w:val="baseline"/>
                <w:lang w:val="en-US" w:eastAsia="zh-CN"/>
              </w:rPr>
              <w:t>7-10分，表示执行到位；             4-6分表示达到基础标准；                 0-3分未达到要求；</w:t>
            </w:r>
          </w:p>
        </w:tc>
        <w:tc>
          <w:tcPr>
            <w:tcW w:w="6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sz w:val="28"/>
                <w:szCs w:val="28"/>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16"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6</w:t>
            </w:r>
          </w:p>
        </w:tc>
        <w:tc>
          <w:tcPr>
            <w:tcW w:w="8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停止</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间转法</w:t>
            </w:r>
          </w:p>
        </w:tc>
        <w:tc>
          <w:tcPr>
            <w:tcW w:w="4028" w:type="dxa"/>
            <w:vAlign w:val="center"/>
          </w:tcPr>
          <w:p>
            <w:pPr>
              <w:keepNext w:val="0"/>
              <w:keepLines w:val="0"/>
              <w:pageBreakBefore w:val="0"/>
              <w:widowControl w:val="0"/>
              <w:numPr>
                <w:ilvl w:val="0"/>
                <w:numId w:val="1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向左转 90 度，以左脚根为轴；向右转 90 度，以右脚根为轴；向后转 180 度，以右脚根为轴；</w:t>
            </w:r>
          </w:p>
          <w:p>
            <w:pPr>
              <w:keepNext w:val="0"/>
              <w:keepLines w:val="0"/>
              <w:pageBreakBefore w:val="0"/>
              <w:widowControl w:val="0"/>
              <w:numPr>
                <w:ilvl w:val="0"/>
                <w:numId w:val="1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0"/>
                <w:szCs w:val="20"/>
                <w:vertAlign w:val="baseline"/>
                <w:lang w:val="en-US" w:eastAsia="zh-CN"/>
              </w:rPr>
              <w:t>转体迅速，两腿挺直，靠脚有力，上体保持立正姿势。</w:t>
            </w: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16"/>
                <w:szCs w:val="16"/>
                <w:vertAlign w:val="baseline"/>
                <w:lang w:val="en-US" w:eastAsia="zh-CN"/>
              </w:rPr>
              <w:t>7-10分，表示执行到位；             4-6分表示达到基础标准；                 0-3分未达到要求；</w:t>
            </w:r>
          </w:p>
        </w:tc>
        <w:tc>
          <w:tcPr>
            <w:tcW w:w="6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16"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7</w:t>
            </w:r>
          </w:p>
        </w:tc>
        <w:tc>
          <w:tcPr>
            <w:tcW w:w="8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敬礼</w:t>
            </w:r>
          </w:p>
        </w:tc>
        <w:tc>
          <w:tcPr>
            <w:tcW w:w="4028" w:type="dxa"/>
          </w:tcPr>
          <w:p>
            <w:pPr>
              <w:keepNext w:val="0"/>
              <w:keepLines w:val="0"/>
              <w:pageBreakBefore w:val="0"/>
              <w:widowControl w:val="0"/>
              <w:numPr>
                <w:ilvl w:val="0"/>
                <w:numId w:val="11"/>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五指并拢，右手于胸前迅速抬起，中指微接 太阳穴；</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r>
              <w:rPr>
                <w:rFonts w:hint="eastAsia" w:asciiTheme="minorEastAsia" w:hAnsiTheme="minorEastAsia" w:cstheme="minorEastAsia"/>
                <w:b w:val="0"/>
                <w:bCs w:val="0"/>
                <w:sz w:val="20"/>
                <w:szCs w:val="20"/>
                <w:vertAlign w:val="baseline"/>
                <w:lang w:val="en-US" w:eastAsia="zh-CN"/>
              </w:rPr>
              <w:t>B、敬礼时，身体正直，口要闭， 目视受礼者。</w:t>
            </w: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16"/>
                <w:szCs w:val="16"/>
                <w:vertAlign w:val="baseline"/>
                <w:lang w:val="en-US" w:eastAsia="zh-CN"/>
              </w:rPr>
              <w:t>7-10分，表示执行到位；             4-6分表示达到基础标准；              0-3分未达到要求；</w:t>
            </w:r>
          </w:p>
        </w:tc>
        <w:tc>
          <w:tcPr>
            <w:tcW w:w="6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16"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sz w:val="28"/>
                <w:szCs w:val="28"/>
                <w:vertAlign w:val="baseline"/>
                <w:lang w:val="en-US" w:eastAsia="zh-CN"/>
              </w:rPr>
            </w:pPr>
            <w:r>
              <w:rPr>
                <w:rFonts w:hint="eastAsia" w:asciiTheme="minorEastAsia" w:hAnsiTheme="minorEastAsia" w:cstheme="minorEastAsia"/>
                <w:b w:val="0"/>
                <w:bCs w:val="0"/>
                <w:sz w:val="21"/>
                <w:szCs w:val="21"/>
                <w:vertAlign w:val="baseline"/>
                <w:lang w:val="en-US" w:eastAsia="zh-CN"/>
              </w:rPr>
              <w:t>8</w:t>
            </w:r>
          </w:p>
        </w:tc>
        <w:tc>
          <w:tcPr>
            <w:tcW w:w="8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bCs/>
                <w:sz w:val="28"/>
                <w:szCs w:val="28"/>
                <w:vertAlign w:val="baseline"/>
                <w:lang w:val="en-US" w:eastAsia="zh-CN"/>
              </w:rPr>
            </w:pPr>
            <w:r>
              <w:rPr>
                <w:rFonts w:hint="eastAsia" w:asciiTheme="minorEastAsia" w:hAnsiTheme="minorEastAsia" w:cstheme="minorEastAsia"/>
                <w:b w:val="0"/>
                <w:bCs w:val="0"/>
                <w:sz w:val="21"/>
                <w:szCs w:val="21"/>
                <w:vertAlign w:val="baseline"/>
                <w:lang w:val="en-US" w:eastAsia="zh-CN"/>
              </w:rPr>
              <w:t>齐步行进与立定</w:t>
            </w:r>
          </w:p>
        </w:tc>
        <w:tc>
          <w:tcPr>
            <w:tcW w:w="40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A、两脚正直迈出，按照先脚跟后脚掌的顺序着 地；B、五指合并，四指微屈，拇指贴于食指第 二关节；C、两臂自然前后摆动，前摆自然里合 小于后摆；D、立定时两腿挺直，右脚迅速靠拢</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r>
              <w:rPr>
                <w:rFonts w:hint="eastAsia" w:asciiTheme="minorEastAsia" w:hAnsiTheme="minorEastAsia" w:cstheme="minorEastAsia"/>
                <w:b w:val="0"/>
                <w:bCs w:val="0"/>
                <w:sz w:val="20"/>
                <w:szCs w:val="20"/>
                <w:vertAlign w:val="baseline"/>
                <w:lang w:val="en-US" w:eastAsia="zh-CN"/>
              </w:rPr>
              <w:t>左脚，成立正姿势。</w:t>
            </w: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16"/>
                <w:szCs w:val="16"/>
                <w:vertAlign w:val="baseline"/>
                <w:lang w:val="en-US" w:eastAsia="zh-CN"/>
              </w:rPr>
              <w:t>7-10分，表示执行到位；             4-6分表示达到基础标准；                 0-3分未达到要求；</w:t>
            </w:r>
          </w:p>
        </w:tc>
        <w:tc>
          <w:tcPr>
            <w:tcW w:w="6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sz w:val="28"/>
                <w:szCs w:val="28"/>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16"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9</w:t>
            </w:r>
          </w:p>
        </w:tc>
        <w:tc>
          <w:tcPr>
            <w:tcW w:w="8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正步行进</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与立定</w:t>
            </w:r>
          </w:p>
        </w:tc>
        <w:tc>
          <w:tcPr>
            <w:tcW w:w="4028" w:type="dxa"/>
          </w:tcPr>
          <w:p>
            <w:pPr>
              <w:keepNext w:val="0"/>
              <w:keepLines w:val="0"/>
              <w:pageBreakBefore w:val="0"/>
              <w:widowControl w:val="0"/>
              <w:numPr>
                <w:ilvl w:val="0"/>
                <w:numId w:val="12"/>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两脚向正前方踢出，脚尖绷直；</w:t>
            </w:r>
          </w:p>
          <w:p>
            <w:pPr>
              <w:keepNext w:val="0"/>
              <w:keepLines w:val="0"/>
              <w:pageBreakBefore w:val="0"/>
              <w:widowControl w:val="0"/>
              <w:numPr>
                <w:ilvl w:val="0"/>
                <w:numId w:val="12"/>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两臂自 然摆动，上端下砍；</w:t>
            </w:r>
          </w:p>
          <w:p>
            <w:pPr>
              <w:keepNext w:val="0"/>
              <w:keepLines w:val="0"/>
              <w:pageBreakBefore w:val="0"/>
              <w:widowControl w:val="0"/>
              <w:numPr>
                <w:ilvl w:val="0"/>
                <w:numId w:val="12"/>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向前摆臂时，小臂与胸 前兜扣平齐，离胸约 10 厘米。向后摆直臂，两 手不掉腕；</w:t>
            </w:r>
          </w:p>
          <w:p>
            <w:pPr>
              <w:keepNext w:val="0"/>
              <w:keepLines w:val="0"/>
              <w:pageBreakBefore w:val="0"/>
              <w:widowControl w:val="0"/>
              <w:numPr>
                <w:ilvl w:val="0"/>
                <w:numId w:val="12"/>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立正时两腿挺直，右脚迅速靠拢</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0"/>
                <w:szCs w:val="20"/>
                <w:vertAlign w:val="baseline"/>
                <w:lang w:val="en-US" w:eastAsia="zh-CN"/>
              </w:rPr>
              <w:t>左脚，成立正姿势。</w:t>
            </w: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16"/>
                <w:szCs w:val="16"/>
                <w:vertAlign w:val="baseline"/>
                <w:lang w:val="en-US" w:eastAsia="zh-CN"/>
              </w:rPr>
              <w:t>7-10分，表示执行到位；             4-6分表示达到基础标准；                 0-3分未达到要求；</w:t>
            </w:r>
          </w:p>
        </w:tc>
        <w:tc>
          <w:tcPr>
            <w:tcW w:w="6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16"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trPr>
        <w:tc>
          <w:tcPr>
            <w:tcW w:w="5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8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跑步行进</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与立定</w:t>
            </w:r>
          </w:p>
        </w:tc>
        <w:tc>
          <w:tcPr>
            <w:tcW w:w="4028" w:type="dxa"/>
          </w:tcPr>
          <w:p>
            <w:pPr>
              <w:keepNext w:val="0"/>
              <w:keepLines w:val="0"/>
              <w:pageBreakBefore w:val="0"/>
              <w:widowControl w:val="0"/>
              <w:numPr>
                <w:ilvl w:val="0"/>
                <w:numId w:val="13"/>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两手握拳，提于腰际，两腿微弯，身体前倾；</w:t>
            </w:r>
          </w:p>
          <w:p>
            <w:pPr>
              <w:keepNext w:val="0"/>
              <w:keepLines w:val="0"/>
              <w:pageBreakBefore w:val="0"/>
              <w:widowControl w:val="0"/>
              <w:numPr>
                <w:ilvl w:val="0"/>
                <w:numId w:val="13"/>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 xml:space="preserve"> 两脚正直向前跃出，按照先前脚掌后脚跟的顺序着地。跑步时目视前方上体正直，两臂前 后自然摆动，前摆稍里合。做到前不露肘，后不露手。</w:t>
            </w:r>
          </w:p>
          <w:p>
            <w:pPr>
              <w:keepNext w:val="0"/>
              <w:keepLines w:val="0"/>
              <w:pageBreakBefore w:val="0"/>
              <w:widowControl w:val="0"/>
              <w:numPr>
                <w:ilvl w:val="0"/>
                <w:numId w:val="13"/>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asciiTheme="minorEastAsia" w:hAnsiTheme="minorEastAsia" w:cstheme="minorEastAsia"/>
                <w:b w:val="0"/>
                <w:bCs w:val="0"/>
                <w:sz w:val="20"/>
                <w:szCs w:val="20"/>
                <w:vertAlign w:val="baseline"/>
                <w:lang w:val="en-US" w:eastAsia="zh-CN"/>
              </w:rPr>
              <w:t>三步立定，两腿挺直，右脚迅速靠</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0"/>
                <w:szCs w:val="20"/>
                <w:vertAlign w:val="baseline"/>
                <w:lang w:val="en-US" w:eastAsia="zh-CN"/>
              </w:rPr>
              <w:t>拢左脚，成立正姿势。</w:t>
            </w: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16"/>
                <w:szCs w:val="16"/>
                <w:vertAlign w:val="baseline"/>
                <w:lang w:val="en-US" w:eastAsia="zh-CN"/>
              </w:rPr>
              <w:t>7-10分，表示执行到位；             4-6分表示达到基础标准；                 0-3分未达到要求；</w:t>
            </w:r>
          </w:p>
        </w:tc>
        <w:tc>
          <w:tcPr>
            <w:tcW w:w="6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16"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gridSpan w:val="2"/>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参赛队伍</w:t>
            </w:r>
          </w:p>
        </w:tc>
        <w:tc>
          <w:tcPr>
            <w:tcW w:w="402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cstheme="minorEastAsia"/>
                <w:b w:val="0"/>
                <w:bCs w:val="0"/>
                <w:sz w:val="21"/>
                <w:szCs w:val="21"/>
                <w:vertAlign w:val="baseline"/>
                <w:lang w:val="en-US" w:eastAsia="zh-CN"/>
              </w:rPr>
            </w:pP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综合得分</w:t>
            </w:r>
          </w:p>
        </w:tc>
        <w:tc>
          <w:tcPr>
            <w:tcW w:w="6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sz w:val="28"/>
                <w:szCs w:val="28"/>
                <w:vertAlign w:val="baseline"/>
                <w:lang w:val="en-US" w:eastAsia="zh-CN"/>
              </w:rPr>
            </w:pPr>
            <w:r>
              <w:rPr>
                <w:rFonts w:hint="eastAsia" w:asciiTheme="minorEastAsia" w:hAnsiTheme="minorEastAsia" w:cstheme="minorEastAsia"/>
                <w:b w:val="0"/>
                <w:bCs w:val="0"/>
                <w:sz w:val="21"/>
                <w:szCs w:val="21"/>
                <w:vertAlign w:val="baseline"/>
                <w:lang w:val="en-US" w:eastAsia="zh-CN"/>
              </w:rPr>
              <w:t>100</w:t>
            </w:r>
          </w:p>
        </w:tc>
        <w:tc>
          <w:tcPr>
            <w:tcW w:w="6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gridSpan w:val="2"/>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p>
        </w:tc>
        <w:tc>
          <w:tcPr>
            <w:tcW w:w="402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cstheme="minorEastAsia"/>
                <w:b w:val="0"/>
                <w:bCs w:val="0"/>
                <w:sz w:val="21"/>
                <w:szCs w:val="21"/>
                <w:vertAlign w:val="baseline"/>
                <w:lang w:val="en-US" w:eastAsia="zh-CN"/>
              </w:rPr>
            </w:pP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sz w:val="21"/>
                <w:szCs w:val="21"/>
                <w:vertAlign w:val="baseline"/>
                <w:lang w:val="en-US" w:eastAsia="zh-CN"/>
              </w:rPr>
              <w:t>分值 = 综合得分</w:t>
            </w:r>
          </w:p>
        </w:tc>
        <w:tc>
          <w:tcPr>
            <w:tcW w:w="1223"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gridSpan w:val="2"/>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p>
        </w:tc>
        <w:tc>
          <w:tcPr>
            <w:tcW w:w="402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cstheme="minorEastAsia"/>
                <w:b w:val="0"/>
                <w:bCs w:val="0"/>
                <w:sz w:val="21"/>
                <w:szCs w:val="21"/>
                <w:vertAlign w:val="baseline"/>
                <w:lang w:val="en-US" w:eastAsia="zh-CN"/>
              </w:rPr>
            </w:pPr>
          </w:p>
        </w:tc>
        <w:tc>
          <w:tcPr>
            <w:tcW w:w="2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sz w:val="21"/>
                <w:szCs w:val="21"/>
                <w:vertAlign w:val="baseline"/>
                <w:lang w:val="en-US" w:eastAsia="zh-CN"/>
              </w:rPr>
              <w:t xml:space="preserve">比重                    </w:t>
            </w:r>
            <w:r>
              <w:rPr>
                <w:rFonts w:hint="eastAsia" w:ascii="宋体" w:hAnsi="宋体" w:eastAsia="宋体" w:cs="宋体"/>
                <w:b w:val="0"/>
                <w:bCs w:val="0"/>
                <w:color w:val="auto"/>
                <w:spacing w:val="6"/>
                <w:sz w:val="21"/>
                <w:szCs w:val="21"/>
                <w:lang w:val="en-US" w:eastAsia="zh-CN"/>
              </w:rPr>
              <w:t>分值</w:t>
            </w:r>
            <w:r>
              <w:rPr>
                <w:rFonts w:hint="default" w:ascii="Arial" w:hAnsi="Arial" w:eastAsia="宋体" w:cs="Arial"/>
                <w:b w:val="0"/>
                <w:bCs w:val="0"/>
                <w:color w:val="auto"/>
                <w:spacing w:val="6"/>
                <w:sz w:val="21"/>
                <w:szCs w:val="21"/>
                <w:lang w:val="en-US" w:eastAsia="zh-CN"/>
              </w:rPr>
              <w:t>×</w:t>
            </w:r>
            <w:r>
              <w:rPr>
                <w:rFonts w:hint="eastAsia" w:ascii="宋体" w:hAnsi="宋体" w:eastAsia="宋体" w:cs="宋体"/>
                <w:b w:val="0"/>
                <w:bCs w:val="0"/>
                <w:color w:val="auto"/>
                <w:spacing w:val="6"/>
                <w:sz w:val="21"/>
                <w:szCs w:val="21"/>
                <w:lang w:val="en-US" w:eastAsia="zh-CN"/>
              </w:rPr>
              <w:t>25%</w:t>
            </w:r>
          </w:p>
        </w:tc>
        <w:tc>
          <w:tcPr>
            <w:tcW w:w="1223"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bCs/>
                <w:sz w:val="28"/>
                <w:szCs w:val="28"/>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12.注意事项</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12.1</w:t>
      </w:r>
      <w:r>
        <w:rPr>
          <w:rFonts w:hint="default" w:asciiTheme="minorEastAsia" w:hAnsiTheme="minorEastAsia" w:cstheme="minorEastAsia"/>
          <w:sz w:val="28"/>
          <w:szCs w:val="28"/>
          <w:lang w:val="en-US" w:eastAsia="zh-CN"/>
        </w:rPr>
        <w:t>呼号响亮，动作</w:t>
      </w:r>
      <w:r>
        <w:rPr>
          <w:rFonts w:hint="eastAsia" w:asciiTheme="minorEastAsia" w:hAnsiTheme="minorEastAsia" w:cstheme="minorEastAsia"/>
          <w:sz w:val="28"/>
          <w:szCs w:val="28"/>
          <w:lang w:val="en-US" w:eastAsia="zh-CN"/>
        </w:rPr>
        <w:t>整齐划一</w:t>
      </w:r>
      <w:r>
        <w:rPr>
          <w:rFonts w:hint="default" w:asciiTheme="minorEastAsia" w:hAnsiTheme="minorEastAsia" w:cstheme="minorEastAsia"/>
          <w:sz w:val="28"/>
          <w:szCs w:val="28"/>
          <w:lang w:val="en-US" w:eastAsia="zh-CN"/>
        </w:rPr>
        <w:t>，紧张有序，指挥得当，跑位不能出错， 口令清晰响亮。</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shd w:val="clear" w:color="FFFFFF" w:fill="D9D9D9"/>
          <w:lang w:val="en-US" w:eastAsia="zh-CN"/>
        </w:rPr>
      </w:pPr>
      <w:r>
        <w:rPr>
          <w:rFonts w:hint="default" w:asciiTheme="minorEastAsia" w:hAnsiTheme="minorEastAsia" w:cstheme="minorEastAsia"/>
          <w:b/>
          <w:bCs/>
          <w:sz w:val="28"/>
          <w:szCs w:val="28"/>
          <w:shd w:val="clear" w:color="FFFFFF" w:fill="D9D9D9"/>
          <w:lang w:val="en-US" w:eastAsia="zh-CN"/>
        </w:rPr>
        <w:t>项目六：</w:t>
      </w:r>
      <w:r>
        <w:rPr>
          <w:rFonts w:hint="eastAsia" w:asciiTheme="minorEastAsia" w:hAnsiTheme="minorEastAsia" w:cstheme="minorEastAsia"/>
          <w:b/>
          <w:bCs/>
          <w:sz w:val="28"/>
          <w:szCs w:val="28"/>
          <w:shd w:val="clear" w:color="FFFFFF" w:fill="D9D9D9"/>
          <w:lang w:val="en-US" w:eastAsia="zh-CN"/>
        </w:rPr>
        <w:t>防暴</w:t>
      </w:r>
      <w:r>
        <w:rPr>
          <w:rFonts w:hint="default" w:asciiTheme="minorEastAsia" w:hAnsiTheme="minorEastAsia" w:cstheme="minorEastAsia"/>
          <w:b/>
          <w:bCs/>
          <w:sz w:val="28"/>
          <w:szCs w:val="28"/>
          <w:shd w:val="clear" w:color="FFFFFF" w:fill="D9D9D9"/>
          <w:lang w:val="en-US" w:eastAsia="zh-CN"/>
        </w:rPr>
        <w:t>盾叉处置</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lang w:val="en-US" w:eastAsia="zh-CN"/>
        </w:rPr>
      </w:pPr>
      <w:r>
        <w:rPr>
          <w:rFonts w:hint="default" w:asciiTheme="minorEastAsia" w:hAnsiTheme="minorEastAsia" w:cstheme="minorEastAsia"/>
          <w:b/>
          <w:bCs/>
          <w:sz w:val="28"/>
          <w:szCs w:val="28"/>
          <w:lang w:val="en-US" w:eastAsia="zh-CN"/>
        </w:rPr>
        <w:t>1.分值及比重：</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1.1</w:t>
      </w:r>
      <w:r>
        <w:rPr>
          <w:rFonts w:hint="default" w:asciiTheme="minorEastAsia" w:hAnsiTheme="minorEastAsia" w:cstheme="minorEastAsia"/>
          <w:sz w:val="28"/>
          <w:szCs w:val="28"/>
          <w:lang w:val="en-US" w:eastAsia="zh-CN"/>
        </w:rPr>
        <w:t>比赛分值：防暴盾叉处置比武的总分值为 100 分。</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w:t>
      </w:r>
      <w:r>
        <w:rPr>
          <w:rFonts w:hint="default" w:asciiTheme="minorEastAsia" w:hAnsiTheme="minorEastAsia" w:cstheme="minorEastAsia"/>
          <w:sz w:val="28"/>
          <w:szCs w:val="28"/>
          <w:lang w:val="en-US" w:eastAsia="zh-CN"/>
        </w:rPr>
        <w:t xml:space="preserve">比重：防暴盾叉处置的分数占团体总成绩的 </w:t>
      </w:r>
      <w:r>
        <w:rPr>
          <w:rFonts w:hint="eastAsia" w:asciiTheme="minorEastAsia" w:hAnsiTheme="minorEastAsia" w:cstheme="minorEastAsia"/>
          <w:sz w:val="28"/>
          <w:szCs w:val="28"/>
          <w:lang w:val="en-US" w:eastAsia="zh-CN"/>
        </w:rPr>
        <w:t>25</w:t>
      </w:r>
      <w:r>
        <w:rPr>
          <w:rFonts w:hint="default" w:asciiTheme="minorEastAsia" w:hAnsiTheme="minorEastAsia" w:cstheme="minorEastAsia"/>
          <w:sz w:val="28"/>
          <w:szCs w:val="28"/>
          <w:lang w:val="en-US" w:eastAsia="zh-CN"/>
        </w:rPr>
        <w:t>%。</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default" w:ascii="宋体" w:hAnsi="宋体" w:eastAsia="宋体" w:cs="宋体"/>
          <w:b w:val="0"/>
          <w:bCs w:val="0"/>
          <w:color w:val="auto"/>
          <w:spacing w:val="6"/>
          <w:sz w:val="28"/>
          <w:szCs w:val="28"/>
          <w:lang w:val="en-US" w:eastAsia="zh-CN"/>
        </w:rPr>
      </w:pPr>
      <w:r>
        <w:rPr>
          <w:rFonts w:hint="eastAsia" w:asciiTheme="minorEastAsia" w:hAnsiTheme="minorEastAsia" w:cstheme="minorEastAsia"/>
          <w:sz w:val="28"/>
          <w:szCs w:val="28"/>
          <w:lang w:val="en-US" w:eastAsia="zh-CN"/>
        </w:rPr>
        <w:t>1.3计分方式：分值=</w:t>
      </w:r>
      <w:r>
        <w:rPr>
          <w:rFonts w:hint="eastAsia" w:ascii="宋体" w:hAnsi="宋体" w:eastAsia="宋体" w:cs="宋体"/>
          <w:b w:val="0"/>
          <w:bCs w:val="0"/>
          <w:color w:val="auto"/>
          <w:spacing w:val="6"/>
          <w:sz w:val="28"/>
          <w:szCs w:val="28"/>
          <w:lang w:val="en-US" w:eastAsia="zh-CN"/>
        </w:rPr>
        <w:t>综合得分</w:t>
      </w:r>
    </w:p>
    <w:p>
      <w:pPr>
        <w:keepNext w:val="0"/>
        <w:keepLines w:val="0"/>
        <w:pageBreakBefore w:val="0"/>
        <w:widowControl w:val="0"/>
        <w:numPr>
          <w:ilvl w:val="0"/>
          <w:numId w:val="0"/>
        </w:numPr>
        <w:kinsoku/>
        <w:wordWrap/>
        <w:overflowPunct/>
        <w:topLinePunct w:val="0"/>
        <w:autoSpaceDE/>
        <w:autoSpaceDN/>
        <w:bidi w:val="0"/>
        <w:adjustRightInd/>
        <w:snapToGrid/>
        <w:ind w:left="2310" w:leftChars="1100"/>
        <w:textAlignment w:val="auto"/>
        <w:rPr>
          <w:rFonts w:hint="default" w:asciiTheme="minorEastAsia" w:hAnsiTheme="minorEastAsia" w:cstheme="minorEastAsia"/>
          <w:sz w:val="28"/>
          <w:szCs w:val="28"/>
          <w:lang w:val="en-US" w:eastAsia="zh-CN"/>
        </w:rPr>
      </w:pPr>
      <w:r>
        <w:rPr>
          <w:rFonts w:hint="eastAsia" w:ascii="宋体" w:hAnsi="宋体" w:eastAsia="宋体" w:cs="宋体"/>
          <w:b w:val="0"/>
          <w:bCs w:val="0"/>
          <w:color w:val="auto"/>
          <w:spacing w:val="6"/>
          <w:sz w:val="28"/>
          <w:szCs w:val="28"/>
          <w:lang w:val="en-US" w:eastAsia="zh-CN"/>
        </w:rPr>
        <w:t>比重=分值</w:t>
      </w:r>
      <w:r>
        <w:rPr>
          <w:rFonts w:hint="default" w:ascii="Arial" w:hAnsi="Arial" w:eastAsia="宋体" w:cs="Arial"/>
          <w:b w:val="0"/>
          <w:bCs w:val="0"/>
          <w:color w:val="auto"/>
          <w:spacing w:val="6"/>
          <w:sz w:val="28"/>
          <w:szCs w:val="28"/>
          <w:lang w:val="en-US" w:eastAsia="zh-CN"/>
        </w:rPr>
        <w:t>×</w:t>
      </w:r>
      <w:r>
        <w:rPr>
          <w:rFonts w:hint="eastAsia" w:ascii="宋体" w:hAnsi="宋体" w:eastAsia="宋体" w:cs="宋体"/>
          <w:b w:val="0"/>
          <w:bCs w:val="0"/>
          <w:color w:val="auto"/>
          <w:spacing w:val="6"/>
          <w:sz w:val="28"/>
          <w:szCs w:val="28"/>
          <w:lang w:val="en-US" w:eastAsia="zh-CN"/>
        </w:rPr>
        <w:t>25%</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default" w:asciiTheme="minorEastAsia" w:hAnsiTheme="minorEastAsia" w:cstheme="minorEastAsia"/>
          <w:b/>
          <w:bCs/>
          <w:color w:val="000000" w:themeColor="text1"/>
          <w:sz w:val="28"/>
          <w:szCs w:val="28"/>
          <w:lang w:val="en-US" w:eastAsia="zh-CN"/>
          <w14:textFill>
            <w14:solidFill>
              <w14:schemeClr w14:val="tx1"/>
            </w14:solidFill>
          </w14:textFill>
        </w:rPr>
        <w:t>2.</w:t>
      </w: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比赛时间：</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6分钟</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3.比赛</w:t>
      </w:r>
      <w:r>
        <w:rPr>
          <w:rFonts w:hint="default" w:asciiTheme="minorEastAsia" w:hAnsiTheme="minorEastAsia" w:cstheme="minorEastAsia"/>
          <w:b/>
          <w:bCs/>
          <w:sz w:val="28"/>
          <w:szCs w:val="28"/>
          <w:lang w:val="en-US" w:eastAsia="zh-CN"/>
        </w:rPr>
        <w:t>器材：</w:t>
      </w:r>
      <w:r>
        <w:rPr>
          <w:rFonts w:hint="eastAsia" w:asciiTheme="minorEastAsia" w:hAnsiTheme="minorEastAsia" w:cstheme="minorEastAsia"/>
          <w:b w:val="0"/>
          <w:bCs w:val="0"/>
          <w:sz w:val="28"/>
          <w:szCs w:val="28"/>
          <w:lang w:val="en-US" w:eastAsia="zh-CN"/>
        </w:rPr>
        <w:t>警戒带、地贴、</w:t>
      </w:r>
      <w:r>
        <w:rPr>
          <w:rFonts w:hint="default" w:asciiTheme="minorEastAsia" w:hAnsiTheme="minorEastAsia" w:cstheme="minorEastAsia"/>
          <w:sz w:val="28"/>
          <w:szCs w:val="28"/>
          <w:lang w:val="en-US" w:eastAsia="zh-CN"/>
        </w:rPr>
        <w:t>盾牌二面、钢叉一副。</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b/>
          <w:bCs/>
          <w:sz w:val="28"/>
          <w:szCs w:val="28"/>
          <w:lang w:val="en-US" w:eastAsia="zh-CN"/>
        </w:rPr>
        <w:t>4.着装、装备要求：</w:t>
      </w:r>
      <w:r>
        <w:rPr>
          <w:rFonts w:hint="eastAsia" w:asciiTheme="minorEastAsia" w:hAnsiTheme="minorEastAsia" w:cstheme="minorEastAsia"/>
          <w:sz w:val="28"/>
          <w:szCs w:val="28"/>
          <w:lang w:val="en-US" w:eastAsia="zh-CN"/>
        </w:rPr>
        <w:t>统一</w:t>
      </w:r>
      <w:r>
        <w:rPr>
          <w:rFonts w:hint="default" w:asciiTheme="minorEastAsia" w:hAnsiTheme="minorEastAsia" w:cstheme="minorEastAsia"/>
          <w:sz w:val="28"/>
          <w:szCs w:val="28"/>
          <w:lang w:val="en-US" w:eastAsia="zh-CN"/>
        </w:rPr>
        <w:t>夏季保安</w:t>
      </w:r>
      <w:r>
        <w:rPr>
          <w:rFonts w:hint="eastAsia" w:asciiTheme="minorEastAsia" w:hAnsiTheme="minorEastAsia" w:cstheme="minorEastAsia"/>
          <w:sz w:val="28"/>
          <w:szCs w:val="28"/>
          <w:lang w:val="en-US" w:eastAsia="zh-CN"/>
        </w:rPr>
        <w:t>作训</w:t>
      </w:r>
      <w:r>
        <w:rPr>
          <w:rFonts w:hint="default" w:asciiTheme="minorEastAsia" w:hAnsiTheme="minorEastAsia" w:cstheme="minorEastAsia"/>
          <w:sz w:val="28"/>
          <w:szCs w:val="28"/>
          <w:lang w:val="en-US" w:eastAsia="zh-CN"/>
        </w:rPr>
        <w:t>服</w:t>
      </w:r>
      <w:r>
        <w:rPr>
          <w:rFonts w:hint="eastAsia" w:asciiTheme="minorEastAsia" w:hAnsiTheme="minorEastAsia" w:cstheme="minorEastAsia"/>
          <w:sz w:val="28"/>
          <w:szCs w:val="28"/>
          <w:lang w:val="en-US" w:eastAsia="zh-CN"/>
        </w:rPr>
        <w:t>（短袖款）</w:t>
      </w:r>
      <w:r>
        <w:rPr>
          <w:rFonts w:hint="default" w:asciiTheme="minorEastAsia" w:hAnsiTheme="minorEastAsia" w:cstheme="minorEastAsia"/>
          <w:sz w:val="28"/>
          <w:szCs w:val="28"/>
          <w:lang w:val="en-US" w:eastAsia="zh-CN"/>
        </w:rPr>
        <w:t>、防刺背心、防刺手套、勤务头盔（黑色）、执勤帽、黑色作训鞋。</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b/>
          <w:bCs/>
          <w:sz w:val="28"/>
          <w:szCs w:val="28"/>
          <w:lang w:val="en-US" w:eastAsia="zh-CN"/>
        </w:rPr>
        <w:t>5.</w:t>
      </w:r>
      <w:r>
        <w:rPr>
          <w:rFonts w:hint="default" w:asciiTheme="minorEastAsia" w:hAnsiTheme="minorEastAsia" w:cstheme="minorEastAsia"/>
          <w:b/>
          <w:bCs/>
          <w:sz w:val="28"/>
          <w:szCs w:val="28"/>
          <w:lang w:val="en-US" w:eastAsia="zh-CN"/>
        </w:rPr>
        <w:t>人</w:t>
      </w:r>
      <w:r>
        <w:rPr>
          <w:rFonts w:hint="eastAsia" w:asciiTheme="minorEastAsia" w:hAnsiTheme="minorEastAsia" w:cstheme="minorEastAsia"/>
          <w:b/>
          <w:bCs/>
          <w:sz w:val="28"/>
          <w:szCs w:val="28"/>
          <w:lang w:val="en-US" w:eastAsia="zh-CN"/>
        </w:rPr>
        <w:t>员</w:t>
      </w:r>
      <w:r>
        <w:rPr>
          <w:rFonts w:hint="default" w:asciiTheme="minorEastAsia" w:hAnsiTheme="minorEastAsia" w:cstheme="minorEastAsia"/>
          <w:b/>
          <w:bCs/>
          <w:sz w:val="28"/>
          <w:szCs w:val="28"/>
          <w:lang w:val="en-US" w:eastAsia="zh-CN"/>
        </w:rPr>
        <w:t>要求：</w:t>
      </w:r>
      <w:r>
        <w:rPr>
          <w:rFonts w:hint="default" w:asciiTheme="minorEastAsia" w:hAnsiTheme="minorEastAsia" w:cstheme="minorEastAsia"/>
          <w:sz w:val="28"/>
          <w:szCs w:val="28"/>
          <w:lang w:val="en-US" w:eastAsia="zh-CN"/>
        </w:rPr>
        <w:t>每队 3 人。</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b/>
          <w:bCs/>
          <w:sz w:val="28"/>
          <w:szCs w:val="28"/>
          <w:lang w:val="en-US" w:eastAsia="zh-CN"/>
        </w:rPr>
        <w:t>6.场地要求：</w:t>
      </w:r>
      <w:r>
        <w:rPr>
          <w:rFonts w:hint="default" w:asciiTheme="minorEastAsia" w:hAnsiTheme="minorEastAsia" w:cstheme="minorEastAsia"/>
          <w:sz w:val="28"/>
          <w:szCs w:val="28"/>
          <w:lang w:val="en-US" w:eastAsia="zh-CN"/>
        </w:rPr>
        <w:t>比赛场地尺寸为长 15 米、宽 15 米的区域，使用警</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戒带</w:t>
      </w:r>
      <w:r>
        <w:rPr>
          <w:rFonts w:hint="default" w:asciiTheme="minorEastAsia" w:hAnsiTheme="minorEastAsia" w:cstheme="minorEastAsia"/>
          <w:sz w:val="28"/>
          <w:szCs w:val="28"/>
          <w:lang w:val="en-US" w:eastAsia="zh-CN"/>
        </w:rPr>
        <w:t>或地贴进行标识。</w:t>
      </w:r>
    </w:p>
    <w:p>
      <w:pPr>
        <w:keepNext w:val="0"/>
        <w:keepLines w:val="0"/>
        <w:pageBreakBefore w:val="0"/>
        <w:widowControl w:val="0"/>
        <w:numPr>
          <w:ilvl w:val="0"/>
          <w:numId w:val="14"/>
        </w:numPr>
        <w:kinsoku/>
        <w:wordWrap/>
        <w:overflowPunct/>
        <w:topLinePunct w:val="0"/>
        <w:autoSpaceDE/>
        <w:autoSpaceDN/>
        <w:bidi w:val="0"/>
        <w:adjustRightInd/>
        <w:snapToGrid/>
        <w:ind w:leftChars="0"/>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操作程序</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7.1</w:t>
      </w:r>
      <w:r>
        <w:rPr>
          <w:rFonts w:hint="default" w:asciiTheme="minorEastAsia" w:hAnsiTheme="minorEastAsia" w:cstheme="minorEastAsia"/>
          <w:sz w:val="28"/>
          <w:szCs w:val="28"/>
          <w:lang w:val="en-US" w:eastAsia="zh-CN"/>
        </w:rPr>
        <w:t>比武开始前，小组组长向裁判报告参赛准备情况并请示是否开始比武。</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7.2</w:t>
      </w:r>
      <w:r>
        <w:rPr>
          <w:rFonts w:hint="default" w:asciiTheme="minorEastAsia" w:hAnsiTheme="minorEastAsia" w:cstheme="minorEastAsia"/>
          <w:sz w:val="28"/>
          <w:szCs w:val="28"/>
          <w:lang w:val="en-US" w:eastAsia="zh-CN"/>
        </w:rPr>
        <w:t>在裁判口令</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开始</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后，统一拿取装备，情显员迅速跑步到达场地中间， 比武小组开始进行防暴盾叉处置操作。</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7.3</w:t>
      </w:r>
      <w:r>
        <w:rPr>
          <w:rFonts w:hint="default" w:asciiTheme="minorEastAsia" w:hAnsiTheme="minorEastAsia" w:cstheme="minorEastAsia"/>
          <w:sz w:val="28"/>
          <w:szCs w:val="28"/>
          <w:lang w:val="en-US" w:eastAsia="zh-CN"/>
        </w:rPr>
        <w:t>处置操作分为多个阶段，根据现场情况逐步升级。</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7.4</w:t>
      </w:r>
      <w:r>
        <w:rPr>
          <w:rFonts w:hint="default" w:asciiTheme="minorEastAsia" w:hAnsiTheme="minorEastAsia" w:cstheme="minorEastAsia"/>
          <w:sz w:val="28"/>
          <w:szCs w:val="28"/>
          <w:lang w:val="en-US" w:eastAsia="zh-CN"/>
        </w:rPr>
        <w:t>比赛中，参赛队员需要保持良好的沟通和协作，确保操作的准确性和专业性。</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7.5</w:t>
      </w:r>
      <w:r>
        <w:rPr>
          <w:rFonts w:hint="default" w:asciiTheme="minorEastAsia" w:hAnsiTheme="minorEastAsia" w:cstheme="minorEastAsia"/>
          <w:sz w:val="28"/>
          <w:szCs w:val="28"/>
          <w:lang w:val="en-US" w:eastAsia="zh-CN"/>
        </w:rPr>
        <w:t>比赛结束时，小组组长整理队伍，并向裁判报告任务完成情况离场。</w:t>
      </w:r>
    </w:p>
    <w:p>
      <w:pPr>
        <w:keepNext w:val="0"/>
        <w:keepLines w:val="0"/>
        <w:pageBreakBefore w:val="0"/>
        <w:widowControl w:val="0"/>
        <w:numPr>
          <w:ilvl w:val="0"/>
          <w:numId w:val="14"/>
        </w:numPr>
        <w:kinsoku/>
        <w:wordWrap/>
        <w:overflowPunct/>
        <w:topLinePunct w:val="0"/>
        <w:autoSpaceDE/>
        <w:autoSpaceDN/>
        <w:bidi w:val="0"/>
        <w:adjustRightInd/>
        <w:snapToGrid/>
        <w:ind w:leftChars="0"/>
        <w:jc w:val="left"/>
        <w:textAlignment w:val="auto"/>
        <w:rPr>
          <w:rFonts w:hint="default"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操作要求</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Theme="minorEastAsia" w:hAnsi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cstheme="minorEastAsia"/>
          <w:color w:val="000000" w:themeColor="text1"/>
          <w:sz w:val="28"/>
          <w:szCs w:val="28"/>
          <w:lang w:val="en-US" w:eastAsia="zh-CN"/>
          <w14:textFill>
            <w14:solidFill>
              <w14:schemeClr w14:val="tx1"/>
            </w14:solidFill>
          </w14:textFill>
        </w:rPr>
        <w:t>8.1</w:t>
      </w:r>
      <w:r>
        <w:rPr>
          <w:rFonts w:hint="default" w:asciiTheme="minorEastAsia" w:hAnsiTheme="minorEastAsia" w:cstheme="minorEastAsia"/>
          <w:sz w:val="28"/>
          <w:szCs w:val="28"/>
          <w:lang w:val="en-US" w:eastAsia="zh-CN"/>
        </w:rPr>
        <w:t>参赛队员必须穿戴规定的比赛防护装备。</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cstheme="minorEastAsia"/>
          <w:color w:val="000000" w:themeColor="text1"/>
          <w:sz w:val="28"/>
          <w:szCs w:val="28"/>
          <w:lang w:val="en-US" w:eastAsia="zh-CN"/>
          <w14:textFill>
            <w14:solidFill>
              <w14:schemeClr w14:val="tx1"/>
            </w14:solidFill>
          </w14:textFill>
        </w:rPr>
        <w:t>8.2</w:t>
      </w:r>
      <w:r>
        <w:rPr>
          <w:rFonts w:hint="default" w:asciiTheme="minorEastAsia" w:hAnsiTheme="minorEastAsia" w:cstheme="minorEastAsia"/>
          <w:color w:val="000000" w:themeColor="text1"/>
          <w:sz w:val="28"/>
          <w:szCs w:val="28"/>
          <w:lang w:val="en-US" w:eastAsia="zh-CN"/>
          <w14:textFill>
            <w14:solidFill>
              <w14:schemeClr w14:val="tx1"/>
            </w14:solidFill>
          </w14:textFill>
        </w:rPr>
        <w:t>每队参加 3 人，1 名情显员由组委会指派。</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color w:val="000000" w:themeColor="text1"/>
          <w:sz w:val="28"/>
          <w:szCs w:val="28"/>
          <w:lang w:val="en-US" w:eastAsia="zh-CN"/>
          <w14:textFill>
            <w14:solidFill>
              <w14:schemeClr w14:val="tx1"/>
            </w14:solidFill>
          </w14:textFill>
        </w:rPr>
        <w:t>8.3</w:t>
      </w:r>
      <w:r>
        <w:rPr>
          <w:rFonts w:hint="default" w:asciiTheme="minorEastAsia" w:hAnsiTheme="minorEastAsia" w:cstheme="minorEastAsia"/>
          <w:sz w:val="28"/>
          <w:szCs w:val="28"/>
          <w:lang w:val="en-US" w:eastAsia="zh-CN"/>
        </w:rPr>
        <w:t>严格遵守比赛规则和裁判人员的指令，不得擅自行动或违规操作。</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color w:val="FF0000"/>
          <w:sz w:val="28"/>
          <w:szCs w:val="28"/>
          <w:lang w:val="en-US" w:eastAsia="zh-CN"/>
        </w:rPr>
      </w:pPr>
      <w:r>
        <w:rPr>
          <w:rFonts w:hint="eastAsia" w:asciiTheme="minorEastAsia" w:hAnsiTheme="minorEastAsia" w:cstheme="minorEastAsia"/>
          <w:sz w:val="28"/>
          <w:szCs w:val="28"/>
          <w:lang w:val="en-US" w:eastAsia="zh-CN"/>
        </w:rPr>
        <w:t>8.4</w:t>
      </w:r>
      <w:r>
        <w:rPr>
          <w:rFonts w:hint="default" w:asciiTheme="minorEastAsia" w:hAnsiTheme="minorEastAsia" w:cstheme="minorEastAsia"/>
          <w:sz w:val="28"/>
          <w:szCs w:val="28"/>
          <w:lang w:val="en-US" w:eastAsia="zh-CN"/>
        </w:rPr>
        <w:t>参赛队员需保持高度集中和专注，时刻注意比赛场地的安全</w:t>
      </w:r>
      <w:r>
        <w:rPr>
          <w:rFonts w:hint="eastAsia" w:asciiTheme="minorEastAsia" w:hAnsiTheme="minorEastAsia" w:cstheme="minorEastAsia"/>
          <w:sz w:val="28"/>
          <w:szCs w:val="28"/>
          <w:lang w:val="en-US" w:eastAsia="zh-CN"/>
        </w:rPr>
        <w:t>。</w:t>
      </w:r>
    </w:p>
    <w:p>
      <w:pPr>
        <w:keepNext w:val="0"/>
        <w:keepLines w:val="0"/>
        <w:pageBreakBefore w:val="0"/>
        <w:widowControl w:val="0"/>
        <w:numPr>
          <w:ilvl w:val="0"/>
          <w:numId w:val="14"/>
        </w:numPr>
        <w:kinsoku/>
        <w:wordWrap/>
        <w:overflowPunct/>
        <w:topLinePunct w:val="0"/>
        <w:autoSpaceDE/>
        <w:autoSpaceDN/>
        <w:bidi w:val="0"/>
        <w:adjustRightInd/>
        <w:snapToGrid/>
        <w:ind w:leftChars="0"/>
        <w:jc w:val="left"/>
        <w:textAlignment w:val="auto"/>
        <w:rPr>
          <w:rFonts w:hint="default"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计时与检查</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9.1</w:t>
      </w:r>
      <w:r>
        <w:rPr>
          <w:rFonts w:hint="default" w:asciiTheme="minorEastAsia" w:hAnsiTheme="minorEastAsia" w:cstheme="minorEastAsia"/>
          <w:sz w:val="28"/>
          <w:szCs w:val="28"/>
          <w:lang w:val="en-US" w:eastAsia="zh-CN"/>
        </w:rPr>
        <w:t>参赛队员在比赛前</w:t>
      </w:r>
      <w:r>
        <w:rPr>
          <w:rFonts w:hint="eastAsia" w:asciiTheme="minorEastAsia" w:hAnsiTheme="minorEastAsia" w:cstheme="minorEastAsia"/>
          <w:sz w:val="28"/>
          <w:szCs w:val="28"/>
          <w:lang w:val="en-US" w:eastAsia="zh-CN"/>
        </w:rPr>
        <w:t>检查着装和设备是否符合参赛要求。</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9.2</w:t>
      </w:r>
      <w:r>
        <w:rPr>
          <w:rFonts w:hint="default" w:asciiTheme="minorEastAsia" w:hAnsiTheme="minorEastAsia" w:cstheme="minorEastAsia"/>
          <w:sz w:val="28"/>
          <w:szCs w:val="28"/>
          <w:lang w:val="en-US" w:eastAsia="zh-CN"/>
        </w:rPr>
        <w:t>应进行适当的热身活动，确保身体状态良好，并预防运动伤害。</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9.3</w:t>
      </w:r>
      <w:r>
        <w:rPr>
          <w:rFonts w:hint="default" w:asciiTheme="minorEastAsia" w:hAnsiTheme="minorEastAsia" w:cstheme="minorEastAsia"/>
          <w:sz w:val="28"/>
          <w:szCs w:val="28"/>
          <w:lang w:val="en-US" w:eastAsia="zh-CN"/>
        </w:rPr>
        <w:t>在比赛结束后，应及时归还比赛器材，并维护比赛场地的整洁和秩序。</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Theme="minorEastAsia" w:hAnsi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10.示意图</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Theme="minorEastAsia" w:hAnsiTheme="minorEastAsia" w:cstheme="minorEastAsia"/>
          <w:b/>
          <w:bCs/>
          <w:color w:val="FF0000"/>
          <w:sz w:val="28"/>
          <w:szCs w:val="28"/>
          <w:lang w:val="en-US" w:eastAsia="zh-CN"/>
        </w:rPr>
      </w:pPr>
      <w:r>
        <w:drawing>
          <wp:inline distT="0" distB="0" distL="114300" distR="114300">
            <wp:extent cx="5432425" cy="2010410"/>
            <wp:effectExtent l="0" t="0" r="1587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5432425" cy="20104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11.评分标准</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防暴盾叉处置评分表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632"/>
        <w:gridCol w:w="3765"/>
        <w:gridCol w:w="660"/>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080" w:type="dxa"/>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color w:val="FFFFFF" w:themeColor="background1"/>
                <w:sz w:val="24"/>
                <w:szCs w:val="24"/>
                <w:vertAlign w:val="baseline"/>
                <w:lang w:val="en-US" w:eastAsia="zh-CN"/>
                <w14:textFill>
                  <w14:solidFill>
                    <w14:schemeClr w14:val="bg1"/>
                  </w14:solidFill>
                </w14:textFill>
              </w:rPr>
            </w:pPr>
            <w:r>
              <w:rPr>
                <w:rFonts w:hint="eastAsia" w:asciiTheme="minorEastAsia" w:hAnsiTheme="minorEastAsia" w:cstheme="minorEastAsia"/>
                <w:b/>
                <w:bCs/>
                <w:color w:val="FFFFFF" w:themeColor="background1"/>
                <w:sz w:val="24"/>
                <w:szCs w:val="24"/>
                <w:vertAlign w:val="baseline"/>
                <w:lang w:val="en-US" w:eastAsia="zh-CN"/>
                <w14:textFill>
                  <w14:solidFill>
                    <w14:schemeClr w14:val="bg1"/>
                  </w14:solidFill>
                </w14:textFill>
              </w:rPr>
              <w:t>序号</w:t>
            </w:r>
          </w:p>
        </w:tc>
        <w:tc>
          <w:tcPr>
            <w:tcW w:w="2632" w:type="dxa"/>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color w:val="FFFFFF" w:themeColor="background1"/>
                <w:sz w:val="24"/>
                <w:szCs w:val="24"/>
                <w:vertAlign w:val="baseline"/>
                <w:lang w:val="en-US" w:eastAsia="zh-CN"/>
                <w14:textFill>
                  <w14:solidFill>
                    <w14:schemeClr w14:val="bg1"/>
                  </w14:solidFill>
                </w14:textFill>
              </w:rPr>
            </w:pPr>
            <w:r>
              <w:rPr>
                <w:rFonts w:hint="eastAsia" w:asciiTheme="minorEastAsia" w:hAnsiTheme="minorEastAsia" w:cstheme="minorEastAsia"/>
                <w:b/>
                <w:bCs/>
                <w:color w:val="FFFFFF" w:themeColor="background1"/>
                <w:sz w:val="24"/>
                <w:szCs w:val="24"/>
                <w:vertAlign w:val="baseline"/>
                <w:lang w:val="en-US" w:eastAsia="zh-CN"/>
                <w14:textFill>
                  <w14:solidFill>
                    <w14:schemeClr w14:val="bg1"/>
                  </w14:solidFill>
                </w14:textFill>
              </w:rPr>
              <w:t>评分内容</w:t>
            </w:r>
          </w:p>
        </w:tc>
        <w:tc>
          <w:tcPr>
            <w:tcW w:w="3765" w:type="dxa"/>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color w:val="FFFFFF" w:themeColor="background1"/>
                <w:sz w:val="24"/>
                <w:szCs w:val="24"/>
                <w:vertAlign w:val="baseline"/>
                <w:lang w:val="en-US" w:eastAsia="zh-CN"/>
                <w14:textFill>
                  <w14:solidFill>
                    <w14:schemeClr w14:val="bg1"/>
                  </w14:solidFill>
                </w14:textFill>
              </w:rPr>
            </w:pPr>
            <w:r>
              <w:rPr>
                <w:rFonts w:hint="eastAsia" w:asciiTheme="minorEastAsia" w:hAnsiTheme="minorEastAsia" w:cstheme="minorEastAsia"/>
                <w:b/>
                <w:bCs/>
                <w:color w:val="FFFFFF" w:themeColor="background1"/>
                <w:sz w:val="24"/>
                <w:szCs w:val="24"/>
                <w:vertAlign w:val="baseline"/>
                <w:lang w:val="en-US" w:eastAsia="zh-CN"/>
                <w14:textFill>
                  <w14:solidFill>
                    <w14:schemeClr w14:val="bg1"/>
                  </w14:solidFill>
                </w14:textFill>
              </w:rPr>
              <w:t>评分标准</w:t>
            </w:r>
          </w:p>
        </w:tc>
        <w:tc>
          <w:tcPr>
            <w:tcW w:w="660" w:type="dxa"/>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color w:val="FFFFFF" w:themeColor="background1"/>
                <w:sz w:val="24"/>
                <w:szCs w:val="24"/>
                <w:vertAlign w:val="baseline"/>
                <w:lang w:val="en-US" w:eastAsia="zh-CN"/>
                <w14:textFill>
                  <w14:solidFill>
                    <w14:schemeClr w14:val="bg1"/>
                  </w14:solidFill>
                </w14:textFill>
              </w:rPr>
            </w:pPr>
            <w:r>
              <w:rPr>
                <w:rFonts w:hint="eastAsia" w:asciiTheme="minorEastAsia" w:hAnsiTheme="minorEastAsia" w:cstheme="minorEastAsia"/>
                <w:b/>
                <w:bCs/>
                <w:color w:val="FFFFFF" w:themeColor="background1"/>
                <w:sz w:val="24"/>
                <w:szCs w:val="24"/>
                <w:vertAlign w:val="baseline"/>
                <w:lang w:val="en-US" w:eastAsia="zh-CN"/>
                <w14:textFill>
                  <w14:solidFill>
                    <w14:schemeClr w14:val="bg1"/>
                  </w14:solidFill>
                </w14:textFill>
              </w:rPr>
              <w:t>分值</w:t>
            </w:r>
          </w:p>
        </w:tc>
        <w:tc>
          <w:tcPr>
            <w:tcW w:w="694" w:type="dxa"/>
            <w:shd w:val="clear" w:color="auto" w:fill="2D54A0" w:themeFill="accent1" w:themeFillShade="BF"/>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color w:val="FFFFFF" w:themeColor="background1"/>
                <w:sz w:val="24"/>
                <w:szCs w:val="24"/>
                <w:vertAlign w:val="baseline"/>
                <w:lang w:val="en-US" w:eastAsia="zh-CN"/>
                <w14:textFill>
                  <w14:solidFill>
                    <w14:schemeClr w14:val="bg1"/>
                  </w14:solidFill>
                </w14:textFill>
              </w:rPr>
            </w:pPr>
            <w:r>
              <w:rPr>
                <w:rFonts w:hint="eastAsia" w:asciiTheme="minorEastAsia" w:hAnsiTheme="minorEastAsia" w:cstheme="minorEastAsia"/>
                <w:b/>
                <w:bCs/>
                <w:color w:val="FFFFFF" w:themeColor="background1"/>
                <w:sz w:val="24"/>
                <w:szCs w:val="24"/>
                <w:vertAlign w:val="baseline"/>
                <w:lang w:val="en-US" w:eastAsia="zh-CN"/>
                <w14:textFill>
                  <w14:solidFill>
                    <w14:schemeClr w14:val="bg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w:t>
            </w:r>
          </w:p>
        </w:tc>
        <w:tc>
          <w:tcPr>
            <w:tcW w:w="26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val="0"/>
                <w:bCs w:val="0"/>
                <w:sz w:val="22"/>
                <w:szCs w:val="22"/>
                <w:vertAlign w:val="baseline"/>
                <w:lang w:val="en-US" w:eastAsia="zh-CN"/>
              </w:rPr>
            </w:pPr>
            <w:r>
              <w:rPr>
                <w:rFonts w:hint="default"/>
                <w:sz w:val="22"/>
                <w:szCs w:val="22"/>
                <w:lang w:val="en-US" w:eastAsia="zh-CN"/>
              </w:rPr>
              <w:t>服装、装备、防护用具是否符合要求。</w:t>
            </w: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sz w:val="20"/>
                <w:szCs w:val="20"/>
                <w:lang w:val="en-US" w:eastAsia="zh-CN"/>
              </w:rPr>
            </w:pPr>
            <w:r>
              <w:rPr>
                <w:rFonts w:hint="eastAsia"/>
                <w:sz w:val="20"/>
                <w:szCs w:val="20"/>
                <w:lang w:val="en-US" w:eastAsia="zh-CN"/>
              </w:rPr>
              <w:t>0-3</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未达到要求</w:t>
            </w:r>
            <w:r>
              <w:rPr>
                <w:rFonts w:hint="eastAsia"/>
                <w:sz w:val="20"/>
                <w:szCs w:val="2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0"/>
                <w:szCs w:val="20"/>
                <w:lang w:val="en-US" w:eastAsia="zh-CN"/>
              </w:rPr>
            </w:pPr>
            <w:r>
              <w:rPr>
                <w:rFonts w:hint="eastAsia"/>
                <w:sz w:val="20"/>
                <w:szCs w:val="20"/>
                <w:lang w:val="en-US" w:eastAsia="zh-CN"/>
              </w:rPr>
              <w:t>4-7分，一般；</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sz w:val="20"/>
                <w:szCs w:val="20"/>
                <w:lang w:val="en-US" w:eastAsia="zh-CN"/>
              </w:rPr>
              <w:t>8-10</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符合最高标准。</w:t>
            </w:r>
          </w:p>
        </w:tc>
        <w:tc>
          <w:tcPr>
            <w:tcW w:w="6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94"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0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2</w:t>
            </w:r>
          </w:p>
        </w:tc>
        <w:tc>
          <w:tcPr>
            <w:tcW w:w="26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val="0"/>
                <w:bCs w:val="0"/>
                <w:sz w:val="22"/>
                <w:szCs w:val="22"/>
                <w:vertAlign w:val="baseline"/>
                <w:lang w:val="en-US" w:eastAsia="zh-CN"/>
              </w:rPr>
            </w:pPr>
            <w:r>
              <w:rPr>
                <w:rFonts w:hint="default"/>
                <w:sz w:val="22"/>
                <w:szCs w:val="22"/>
                <w:lang w:val="en-US" w:eastAsia="zh-CN"/>
              </w:rPr>
              <w:t>小组对指挥的响应能力以及面对突发情况时的反应速度。</w:t>
            </w: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sz w:val="20"/>
                <w:szCs w:val="20"/>
                <w:lang w:val="en-US" w:eastAsia="zh-CN"/>
              </w:rPr>
            </w:pPr>
            <w:r>
              <w:rPr>
                <w:rFonts w:hint="eastAsia"/>
                <w:sz w:val="20"/>
                <w:szCs w:val="20"/>
                <w:lang w:val="en-US" w:eastAsia="zh-CN"/>
              </w:rPr>
              <w:t>0-3</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未能响应或反应过慢</w:t>
            </w:r>
            <w:r>
              <w:rPr>
                <w:rFonts w:hint="eastAsia"/>
                <w:sz w:val="20"/>
                <w:szCs w:val="2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0"/>
                <w:szCs w:val="20"/>
                <w:lang w:val="en-US" w:eastAsia="zh-CN"/>
              </w:rPr>
            </w:pPr>
            <w:r>
              <w:rPr>
                <w:rFonts w:hint="eastAsia"/>
                <w:sz w:val="20"/>
                <w:szCs w:val="20"/>
                <w:lang w:val="en-US" w:eastAsia="zh-CN"/>
              </w:rPr>
              <w:t>4-7分，响应或反应一般；</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sz w:val="20"/>
                <w:szCs w:val="20"/>
                <w:lang w:val="en-US" w:eastAsia="zh-CN"/>
              </w:rPr>
              <w:t>8-10</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反应迅速并高效。</w:t>
            </w:r>
          </w:p>
        </w:tc>
        <w:tc>
          <w:tcPr>
            <w:tcW w:w="6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94"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3</w:t>
            </w:r>
          </w:p>
        </w:tc>
        <w:tc>
          <w:tcPr>
            <w:tcW w:w="26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val="0"/>
                <w:bCs w:val="0"/>
                <w:sz w:val="22"/>
                <w:szCs w:val="22"/>
                <w:vertAlign w:val="baseline"/>
                <w:lang w:val="en-US" w:eastAsia="zh-CN"/>
              </w:rPr>
            </w:pPr>
            <w:r>
              <w:rPr>
                <w:rFonts w:hint="default"/>
                <w:sz w:val="22"/>
                <w:szCs w:val="22"/>
                <w:lang w:val="en-US" w:eastAsia="zh-CN"/>
              </w:rPr>
              <w:t>根据现场情况队伍是否快速展开。</w:t>
            </w: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sz w:val="20"/>
                <w:szCs w:val="20"/>
                <w:lang w:val="en-US" w:eastAsia="zh-CN"/>
              </w:rPr>
            </w:pPr>
            <w:r>
              <w:rPr>
                <w:rFonts w:hint="eastAsia"/>
                <w:sz w:val="20"/>
                <w:szCs w:val="20"/>
                <w:lang w:val="en-US" w:eastAsia="zh-CN"/>
              </w:rPr>
              <w:t>0-3</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未能快速展开或出现混乱</w:t>
            </w:r>
            <w:r>
              <w:rPr>
                <w:rFonts w:hint="eastAsia"/>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0"/>
                <w:szCs w:val="20"/>
                <w:lang w:val="en-US" w:eastAsia="zh-CN"/>
              </w:rPr>
            </w:pPr>
            <w:r>
              <w:rPr>
                <w:rFonts w:hint="eastAsia"/>
                <w:sz w:val="20"/>
                <w:szCs w:val="20"/>
                <w:lang w:val="en-US" w:eastAsia="zh-CN"/>
              </w:rPr>
              <w:t>4-7分，能开展但不够迅速或快速开展后有未跟上节奏的；</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Theme="minorEastAsia" w:hAnsiTheme="minorEastAsia" w:cstheme="minorEastAsia"/>
                <w:b w:val="0"/>
                <w:bCs w:val="0"/>
                <w:sz w:val="20"/>
                <w:szCs w:val="20"/>
                <w:vertAlign w:val="baseline"/>
                <w:lang w:val="en-US" w:eastAsia="zh-CN"/>
              </w:rPr>
            </w:pPr>
            <w:r>
              <w:rPr>
                <w:rFonts w:hint="eastAsia"/>
                <w:sz w:val="20"/>
                <w:szCs w:val="20"/>
                <w:lang w:val="en-US" w:eastAsia="zh-CN"/>
              </w:rPr>
              <w:t>8-10分，</w:t>
            </w:r>
            <w:r>
              <w:rPr>
                <w:rFonts w:hint="default"/>
                <w:sz w:val="20"/>
                <w:szCs w:val="20"/>
                <w:lang w:val="en-US" w:eastAsia="zh-CN"/>
              </w:rPr>
              <w:t>快速展开且有序。</w:t>
            </w:r>
          </w:p>
        </w:tc>
        <w:tc>
          <w:tcPr>
            <w:tcW w:w="6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94"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4</w:t>
            </w:r>
          </w:p>
        </w:tc>
        <w:tc>
          <w:tcPr>
            <w:tcW w:w="26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val="0"/>
                <w:bCs w:val="0"/>
                <w:sz w:val="22"/>
                <w:szCs w:val="22"/>
                <w:vertAlign w:val="baseline"/>
                <w:lang w:val="en-US" w:eastAsia="zh-CN"/>
              </w:rPr>
            </w:pPr>
            <w:r>
              <w:rPr>
                <w:rFonts w:hint="default"/>
                <w:sz w:val="22"/>
                <w:szCs w:val="22"/>
                <w:lang w:val="en-US" w:eastAsia="zh-CN"/>
              </w:rPr>
              <w:t>口头发出警告的用词情况。</w:t>
            </w: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sz w:val="20"/>
                <w:szCs w:val="20"/>
                <w:lang w:val="en-US" w:eastAsia="zh-CN"/>
              </w:rPr>
            </w:pPr>
            <w:r>
              <w:rPr>
                <w:rFonts w:hint="eastAsia"/>
                <w:sz w:val="20"/>
                <w:szCs w:val="20"/>
                <w:lang w:val="en-US" w:eastAsia="zh-CN"/>
              </w:rPr>
              <w:t>0-3</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用词不当或无法有效发出警告</w:t>
            </w:r>
            <w:r>
              <w:rPr>
                <w:rFonts w:hint="eastAsia"/>
                <w:sz w:val="20"/>
                <w:szCs w:val="2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0"/>
                <w:szCs w:val="20"/>
                <w:lang w:val="en-US" w:eastAsia="zh-CN"/>
              </w:rPr>
            </w:pPr>
            <w:r>
              <w:rPr>
                <w:rFonts w:hint="eastAsia"/>
                <w:sz w:val="20"/>
                <w:szCs w:val="20"/>
                <w:lang w:val="en-US" w:eastAsia="zh-CN"/>
              </w:rPr>
              <w:t>4-7分，用词准确，欠缺威慑力或不够清晰；</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Theme="minorEastAsia" w:hAnsiTheme="minorEastAsia" w:cstheme="minorEastAsia"/>
                <w:b w:val="0"/>
                <w:bCs w:val="0"/>
                <w:sz w:val="20"/>
                <w:szCs w:val="20"/>
                <w:vertAlign w:val="baseline"/>
                <w:lang w:val="en-US" w:eastAsia="zh-CN"/>
              </w:rPr>
            </w:pPr>
            <w:r>
              <w:rPr>
                <w:rFonts w:hint="eastAsia"/>
                <w:sz w:val="20"/>
                <w:szCs w:val="20"/>
                <w:lang w:val="en-US" w:eastAsia="zh-CN"/>
              </w:rPr>
              <w:t>8-10</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用词准确、清晰并有威慑力。</w:t>
            </w:r>
          </w:p>
        </w:tc>
        <w:tc>
          <w:tcPr>
            <w:tcW w:w="6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94"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5</w:t>
            </w:r>
          </w:p>
        </w:tc>
        <w:tc>
          <w:tcPr>
            <w:tcW w:w="26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cstheme="minorEastAsia"/>
                <w:b w:val="0"/>
                <w:bCs w:val="0"/>
                <w:sz w:val="22"/>
                <w:szCs w:val="22"/>
                <w:vertAlign w:val="baseline"/>
                <w:lang w:val="en-US" w:eastAsia="zh-CN"/>
              </w:rPr>
            </w:pPr>
            <w:r>
              <w:rPr>
                <w:rFonts w:hint="eastAsia"/>
                <w:sz w:val="22"/>
                <w:szCs w:val="22"/>
                <w:vertAlign w:val="baseline"/>
                <w:lang w:val="en-US" w:eastAsia="zh-CN"/>
              </w:rPr>
              <w:t>根据实际情况变换队形。</w:t>
            </w: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sz w:val="20"/>
                <w:szCs w:val="20"/>
                <w:lang w:val="en-US" w:eastAsia="zh-CN"/>
              </w:rPr>
            </w:pPr>
            <w:r>
              <w:rPr>
                <w:rFonts w:hint="eastAsia"/>
                <w:sz w:val="20"/>
                <w:szCs w:val="20"/>
                <w:lang w:val="en-US" w:eastAsia="zh-CN"/>
              </w:rPr>
              <w:t>0-3</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未能根据实际情况调整队形或调整不当</w:t>
            </w:r>
            <w:r>
              <w:rPr>
                <w:rFonts w:hint="eastAsia"/>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sz w:val="20"/>
                <w:szCs w:val="20"/>
                <w:lang w:val="en-US" w:eastAsia="zh-CN"/>
              </w:rPr>
              <w:t>4-7分，</w:t>
            </w:r>
            <w:r>
              <w:rPr>
                <w:rFonts w:hint="default"/>
                <w:sz w:val="20"/>
                <w:szCs w:val="20"/>
                <w:lang w:val="en-US" w:eastAsia="zh-CN"/>
              </w:rPr>
              <w:t>根据实际情况调整队</w:t>
            </w:r>
            <w:r>
              <w:rPr>
                <w:rFonts w:hint="eastAsia"/>
                <w:sz w:val="20"/>
                <w:szCs w:val="20"/>
                <w:lang w:val="en-US" w:eastAsia="zh-CN"/>
              </w:rPr>
              <w:t>，但调整稍许不当；                                  8-10</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根据实际情况及时调整，且调整得当。</w:t>
            </w:r>
          </w:p>
        </w:tc>
        <w:tc>
          <w:tcPr>
            <w:tcW w:w="6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94"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6</w:t>
            </w:r>
          </w:p>
        </w:tc>
        <w:tc>
          <w:tcPr>
            <w:tcW w:w="2632" w:type="dxa"/>
            <w:vAlign w:val="center"/>
          </w:tcPr>
          <w:p>
            <w:pPr>
              <w:jc w:val="both"/>
              <w:rPr>
                <w:rFonts w:hint="eastAsia"/>
                <w:sz w:val="22"/>
                <w:szCs w:val="22"/>
                <w:vertAlign w:val="baseline"/>
                <w:lang w:val="en-US" w:eastAsia="zh-CN"/>
              </w:rPr>
            </w:pPr>
            <w:r>
              <w:rPr>
                <w:rFonts w:hint="eastAsia"/>
                <w:sz w:val="22"/>
                <w:szCs w:val="22"/>
                <w:vertAlign w:val="baseline"/>
                <w:lang w:val="en-US" w:eastAsia="zh-CN"/>
              </w:rPr>
              <w:t>盾牌姿势准确、稳定；</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cstheme="minorEastAsia"/>
                <w:b w:val="0"/>
                <w:bCs w:val="0"/>
                <w:sz w:val="22"/>
                <w:szCs w:val="22"/>
                <w:vertAlign w:val="baseline"/>
                <w:lang w:val="en-US" w:eastAsia="zh-CN"/>
              </w:rPr>
            </w:pPr>
            <w:r>
              <w:rPr>
                <w:rFonts w:hint="eastAsia"/>
                <w:sz w:val="22"/>
                <w:szCs w:val="22"/>
                <w:vertAlign w:val="baseline"/>
                <w:lang w:val="en-US" w:eastAsia="zh-CN"/>
              </w:rPr>
              <w:t>盾牌防护能力，有效防御与攻击</w:t>
            </w: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sz w:val="20"/>
                <w:szCs w:val="20"/>
                <w:lang w:val="en-US" w:eastAsia="zh-CN"/>
              </w:rPr>
            </w:pPr>
            <w:r>
              <w:rPr>
                <w:rFonts w:hint="eastAsia"/>
                <w:sz w:val="20"/>
                <w:szCs w:val="20"/>
                <w:lang w:val="en-US" w:eastAsia="zh-CN"/>
              </w:rPr>
              <w:t>0-3</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姿势不准确或不稳定，盾牌防护能力差</w:t>
            </w:r>
            <w:r>
              <w:rPr>
                <w:rFonts w:hint="eastAsia"/>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sz w:val="20"/>
                <w:szCs w:val="20"/>
                <w:lang w:val="en-US" w:eastAsia="zh-CN"/>
              </w:rPr>
              <w:t xml:space="preserve">4-7分， </w:t>
            </w:r>
            <w:r>
              <w:rPr>
                <w:rFonts w:hint="default"/>
                <w:sz w:val="20"/>
                <w:szCs w:val="20"/>
                <w:lang w:val="en-US" w:eastAsia="zh-CN"/>
              </w:rPr>
              <w:t>姿势准确</w:t>
            </w:r>
            <w:r>
              <w:rPr>
                <w:rFonts w:hint="eastAsia"/>
                <w:sz w:val="20"/>
                <w:szCs w:val="20"/>
                <w:lang w:val="en-US" w:eastAsia="zh-CN"/>
              </w:rPr>
              <w:t>，但欠缺</w:t>
            </w:r>
            <w:r>
              <w:rPr>
                <w:rFonts w:hint="default"/>
                <w:sz w:val="20"/>
                <w:szCs w:val="20"/>
                <w:lang w:val="en-US" w:eastAsia="zh-CN"/>
              </w:rPr>
              <w:t>稳定</w:t>
            </w:r>
            <w:r>
              <w:rPr>
                <w:rFonts w:hint="eastAsia"/>
                <w:sz w:val="20"/>
                <w:szCs w:val="20"/>
                <w:lang w:val="en-US" w:eastAsia="zh-CN"/>
              </w:rPr>
              <w:t xml:space="preserve">， </w:t>
            </w:r>
            <w:r>
              <w:rPr>
                <w:rFonts w:hint="default"/>
                <w:sz w:val="20"/>
                <w:szCs w:val="20"/>
                <w:lang w:val="en-US" w:eastAsia="zh-CN"/>
              </w:rPr>
              <w:t>盾牌防护能力</w:t>
            </w:r>
            <w:r>
              <w:rPr>
                <w:rFonts w:hint="eastAsia"/>
                <w:sz w:val="20"/>
                <w:szCs w:val="20"/>
                <w:lang w:val="en-US" w:eastAsia="zh-CN"/>
              </w:rPr>
              <w:t>可以，能有效抵御部分防御和攻击；                               8-10</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姿势准确稳定，盾牌防护能力高，能有效防御和攻击。</w:t>
            </w:r>
          </w:p>
        </w:tc>
        <w:tc>
          <w:tcPr>
            <w:tcW w:w="6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94"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7</w:t>
            </w:r>
          </w:p>
        </w:tc>
        <w:tc>
          <w:tcPr>
            <w:tcW w:w="2632" w:type="dxa"/>
            <w:vAlign w:val="center"/>
          </w:tcPr>
          <w:p>
            <w:pPr>
              <w:jc w:val="both"/>
              <w:rPr>
                <w:rFonts w:hint="eastAsia"/>
                <w:sz w:val="22"/>
                <w:szCs w:val="22"/>
                <w:vertAlign w:val="baseline"/>
                <w:lang w:val="en-US" w:eastAsia="zh-CN"/>
              </w:rPr>
            </w:pPr>
            <w:r>
              <w:rPr>
                <w:rFonts w:hint="eastAsia"/>
                <w:sz w:val="22"/>
                <w:szCs w:val="22"/>
                <w:vertAlign w:val="baseline"/>
                <w:lang w:val="en-US" w:eastAsia="zh-CN"/>
              </w:rPr>
              <w:t>钢叉姿势准确、稳定；</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cstheme="minorEastAsia"/>
                <w:b w:val="0"/>
                <w:bCs w:val="0"/>
                <w:sz w:val="22"/>
                <w:szCs w:val="22"/>
                <w:vertAlign w:val="baseline"/>
                <w:lang w:val="en-US" w:eastAsia="zh-CN"/>
              </w:rPr>
            </w:pPr>
            <w:r>
              <w:rPr>
                <w:rFonts w:hint="eastAsia"/>
                <w:sz w:val="22"/>
                <w:szCs w:val="22"/>
                <w:vertAlign w:val="baseline"/>
                <w:lang w:val="en-US" w:eastAsia="zh-CN"/>
              </w:rPr>
              <w:t>攻击时精确度和力度</w:t>
            </w: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sz w:val="20"/>
                <w:szCs w:val="20"/>
                <w:lang w:val="en-US" w:eastAsia="zh-CN"/>
              </w:rPr>
            </w:pPr>
            <w:r>
              <w:rPr>
                <w:rFonts w:hint="eastAsia"/>
                <w:sz w:val="20"/>
                <w:szCs w:val="20"/>
                <w:lang w:val="en-US" w:eastAsia="zh-CN"/>
              </w:rPr>
              <w:t>0-3</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姿势不准确或不稳定，攻击精确度和力度差</w:t>
            </w:r>
            <w:r>
              <w:rPr>
                <w:rFonts w:hint="eastAsia"/>
                <w:sz w:val="20"/>
                <w:szCs w:val="2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sz w:val="20"/>
                <w:szCs w:val="20"/>
                <w:lang w:val="en-US" w:eastAsia="zh-CN"/>
              </w:rPr>
              <w:t>4-7分，</w:t>
            </w:r>
            <w:r>
              <w:rPr>
                <w:rFonts w:hint="default"/>
                <w:sz w:val="20"/>
                <w:szCs w:val="20"/>
                <w:lang w:val="en-US" w:eastAsia="zh-CN"/>
              </w:rPr>
              <w:t>姿势准确</w:t>
            </w:r>
            <w:r>
              <w:rPr>
                <w:rFonts w:hint="eastAsia"/>
                <w:sz w:val="20"/>
                <w:szCs w:val="20"/>
                <w:lang w:val="en-US" w:eastAsia="zh-CN"/>
              </w:rPr>
              <w:t>稳定，但攻击精确度和力度一般；                                           8-10</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姿势准确稳定，攻击精确度和力度高。</w:t>
            </w:r>
          </w:p>
        </w:tc>
        <w:tc>
          <w:tcPr>
            <w:tcW w:w="6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94"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8</w:t>
            </w:r>
          </w:p>
        </w:tc>
        <w:tc>
          <w:tcPr>
            <w:tcW w:w="26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cstheme="minorEastAsia"/>
                <w:b w:val="0"/>
                <w:bCs w:val="0"/>
                <w:sz w:val="22"/>
                <w:szCs w:val="22"/>
                <w:vertAlign w:val="baseline"/>
                <w:lang w:val="en-US" w:eastAsia="zh-CN"/>
              </w:rPr>
            </w:pPr>
            <w:r>
              <w:rPr>
                <w:rFonts w:hint="eastAsia"/>
                <w:sz w:val="22"/>
                <w:szCs w:val="22"/>
                <w:vertAlign w:val="baseline"/>
                <w:lang w:val="en-US" w:eastAsia="zh-CN"/>
              </w:rPr>
              <w:t>处置、控制是否得当</w:t>
            </w: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sz w:val="20"/>
                <w:szCs w:val="20"/>
                <w:lang w:val="en-US" w:eastAsia="zh-CN"/>
              </w:rPr>
            </w:pPr>
            <w:r>
              <w:rPr>
                <w:rFonts w:hint="eastAsia"/>
                <w:sz w:val="20"/>
                <w:szCs w:val="20"/>
                <w:lang w:val="en-US" w:eastAsia="zh-CN"/>
              </w:rPr>
              <w:t>0-3</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处理不当或控制能力不足</w:t>
            </w:r>
            <w:r>
              <w:rPr>
                <w:rFonts w:hint="eastAsia"/>
                <w:sz w:val="20"/>
                <w:szCs w:val="2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0"/>
                <w:szCs w:val="20"/>
                <w:lang w:val="en-US" w:eastAsia="zh-CN"/>
              </w:rPr>
            </w:pPr>
            <w:r>
              <w:rPr>
                <w:rFonts w:hint="eastAsia"/>
                <w:sz w:val="20"/>
                <w:szCs w:val="20"/>
                <w:lang w:val="en-US" w:eastAsia="zh-CN"/>
              </w:rPr>
              <w:t>4-7分，</w:t>
            </w:r>
            <w:r>
              <w:rPr>
                <w:rFonts w:hint="default"/>
                <w:sz w:val="20"/>
                <w:szCs w:val="20"/>
                <w:lang w:val="en-US" w:eastAsia="zh-CN"/>
              </w:rPr>
              <w:t>处理</w:t>
            </w:r>
            <w:r>
              <w:rPr>
                <w:rFonts w:hint="eastAsia"/>
                <w:sz w:val="20"/>
                <w:szCs w:val="20"/>
                <w:lang w:val="en-US" w:eastAsia="zh-CN"/>
              </w:rPr>
              <w:t>一般</w:t>
            </w:r>
            <w:r>
              <w:rPr>
                <w:rFonts w:hint="default"/>
                <w:sz w:val="20"/>
                <w:szCs w:val="20"/>
                <w:lang w:val="en-US" w:eastAsia="zh-CN"/>
              </w:rPr>
              <w:t>，控制能力</w:t>
            </w:r>
            <w:r>
              <w:rPr>
                <w:rFonts w:hint="eastAsia"/>
                <w:sz w:val="20"/>
                <w:szCs w:val="20"/>
                <w:lang w:val="en-US" w:eastAsia="zh-CN"/>
              </w:rPr>
              <w:t>普通；</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sz w:val="20"/>
                <w:szCs w:val="20"/>
                <w:lang w:val="en-US" w:eastAsia="zh-CN"/>
              </w:rPr>
              <w:t>8-10</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处理得当，控制能力高。</w:t>
            </w:r>
          </w:p>
        </w:tc>
        <w:tc>
          <w:tcPr>
            <w:tcW w:w="6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94"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9</w:t>
            </w:r>
          </w:p>
        </w:tc>
        <w:tc>
          <w:tcPr>
            <w:tcW w:w="26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cstheme="minorEastAsia"/>
                <w:b w:val="0"/>
                <w:bCs w:val="0"/>
                <w:sz w:val="22"/>
                <w:szCs w:val="22"/>
                <w:vertAlign w:val="baseline"/>
                <w:lang w:val="en-US" w:eastAsia="zh-CN"/>
              </w:rPr>
            </w:pPr>
            <w:r>
              <w:rPr>
                <w:rFonts w:hint="eastAsia"/>
                <w:sz w:val="22"/>
                <w:szCs w:val="22"/>
                <w:vertAlign w:val="baseline"/>
                <w:lang w:val="en-US" w:eastAsia="zh-CN"/>
              </w:rPr>
              <w:t>疏导围观群众；武器管控；汇报沟通</w:t>
            </w: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sz w:val="20"/>
                <w:szCs w:val="20"/>
                <w:lang w:val="en-US" w:eastAsia="zh-CN"/>
              </w:rPr>
            </w:pPr>
            <w:r>
              <w:rPr>
                <w:rFonts w:hint="eastAsia"/>
                <w:sz w:val="20"/>
                <w:szCs w:val="20"/>
                <w:lang w:val="en-US" w:eastAsia="zh-CN"/>
              </w:rPr>
              <w:t>0-3</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疏导不当、武器控制不善、沟通效果差</w:t>
            </w:r>
            <w:r>
              <w:rPr>
                <w:rFonts w:hint="eastAsia"/>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sz w:val="20"/>
                <w:szCs w:val="20"/>
                <w:lang w:val="en-US" w:eastAsia="zh-CN"/>
              </w:rPr>
            </w:pPr>
            <w:r>
              <w:rPr>
                <w:rFonts w:hint="eastAsia"/>
                <w:sz w:val="20"/>
                <w:szCs w:val="20"/>
                <w:lang w:val="en-US" w:eastAsia="zh-CN"/>
              </w:rPr>
              <w:t>4-7分，沟通稍许有效，武器控制一般，人员疏导适当；</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val="0"/>
                <w:bCs w:val="0"/>
                <w:sz w:val="20"/>
                <w:szCs w:val="20"/>
                <w:vertAlign w:val="baseline"/>
                <w:lang w:val="en-US" w:eastAsia="zh-CN"/>
              </w:rPr>
            </w:pPr>
            <w:r>
              <w:rPr>
                <w:rFonts w:hint="eastAsia"/>
                <w:sz w:val="20"/>
                <w:szCs w:val="20"/>
                <w:lang w:val="en-US" w:eastAsia="zh-CN"/>
              </w:rPr>
              <w:t>8-10</w:t>
            </w:r>
            <w:r>
              <w:rPr>
                <w:rFonts w:hint="default"/>
                <w:sz w:val="20"/>
                <w:szCs w:val="20"/>
                <w:lang w:val="en-US" w:eastAsia="zh-CN"/>
              </w:rPr>
              <w:t>分</w:t>
            </w:r>
            <w:r>
              <w:rPr>
                <w:rFonts w:hint="eastAsia"/>
                <w:sz w:val="20"/>
                <w:szCs w:val="20"/>
                <w:lang w:val="en-US" w:eastAsia="zh-CN"/>
              </w:rPr>
              <w:t>，沟通有效，武器控制得当、人员有序疏导。</w:t>
            </w:r>
          </w:p>
        </w:tc>
        <w:tc>
          <w:tcPr>
            <w:tcW w:w="6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94"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0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26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cstheme="minorEastAsia"/>
                <w:b w:val="0"/>
                <w:bCs w:val="0"/>
                <w:sz w:val="22"/>
                <w:szCs w:val="22"/>
                <w:vertAlign w:val="baseline"/>
                <w:lang w:val="en-US" w:eastAsia="zh-CN"/>
              </w:rPr>
            </w:pPr>
            <w:r>
              <w:rPr>
                <w:rFonts w:hint="eastAsia"/>
                <w:sz w:val="22"/>
                <w:szCs w:val="22"/>
                <w:lang w:val="en-US" w:eastAsia="zh-CN"/>
              </w:rPr>
              <w:t>成员</w:t>
            </w:r>
            <w:r>
              <w:rPr>
                <w:rFonts w:hint="default"/>
                <w:sz w:val="22"/>
                <w:szCs w:val="22"/>
                <w:lang w:val="en-US" w:eastAsia="zh-CN"/>
              </w:rPr>
              <w:t>之间的沟通、协调和互助能力，以及是否能够有效地分工合作</w:t>
            </w:r>
            <w:r>
              <w:rPr>
                <w:rFonts w:hint="eastAsia"/>
                <w:sz w:val="22"/>
                <w:szCs w:val="22"/>
                <w:lang w:val="en-US" w:eastAsia="zh-CN"/>
              </w:rPr>
              <w:t>。</w:t>
            </w: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sz w:val="20"/>
                <w:szCs w:val="20"/>
                <w:lang w:val="en-US" w:eastAsia="zh-CN"/>
              </w:rPr>
            </w:pPr>
            <w:r>
              <w:rPr>
                <w:rFonts w:hint="eastAsia"/>
                <w:sz w:val="20"/>
                <w:szCs w:val="20"/>
                <w:lang w:val="en-US" w:eastAsia="zh-CN"/>
              </w:rPr>
              <w:t>0-3</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合作能力差，成员之间沟通、协调和互助能力低</w:t>
            </w:r>
            <w:r>
              <w:rPr>
                <w:rFonts w:hint="eastAsia"/>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heme="minorEastAsia" w:hAnsiTheme="minorEastAsia" w:cstheme="minorEastAsia"/>
                <w:b w:val="0"/>
                <w:bCs w:val="0"/>
                <w:sz w:val="20"/>
                <w:szCs w:val="20"/>
                <w:vertAlign w:val="baseline"/>
                <w:lang w:val="en-US" w:eastAsia="zh-CN"/>
              </w:rPr>
            </w:pPr>
            <w:r>
              <w:rPr>
                <w:rFonts w:hint="eastAsia"/>
                <w:sz w:val="20"/>
                <w:szCs w:val="20"/>
                <w:lang w:val="en-US" w:eastAsia="zh-CN"/>
              </w:rPr>
              <w:t>4-7分，</w:t>
            </w:r>
            <w:r>
              <w:rPr>
                <w:rFonts w:hint="default"/>
                <w:sz w:val="20"/>
                <w:szCs w:val="20"/>
                <w:lang w:val="en-US" w:eastAsia="zh-CN"/>
              </w:rPr>
              <w:t>合作能力</w:t>
            </w:r>
            <w:r>
              <w:rPr>
                <w:rFonts w:hint="eastAsia"/>
                <w:sz w:val="20"/>
                <w:szCs w:val="20"/>
                <w:lang w:val="en-US" w:eastAsia="zh-CN"/>
              </w:rPr>
              <w:t>可以，</w:t>
            </w:r>
            <w:r>
              <w:rPr>
                <w:rFonts w:hint="default"/>
                <w:sz w:val="20"/>
                <w:szCs w:val="20"/>
                <w:lang w:val="en-US" w:eastAsia="zh-CN"/>
              </w:rPr>
              <w:t>成员之间能够</w:t>
            </w:r>
            <w:r>
              <w:rPr>
                <w:rFonts w:hint="eastAsia"/>
                <w:sz w:val="20"/>
                <w:szCs w:val="20"/>
                <w:lang w:val="en-US" w:eastAsia="zh-CN"/>
              </w:rPr>
              <w:t>有效</w:t>
            </w:r>
            <w:r>
              <w:rPr>
                <w:rFonts w:hint="default"/>
                <w:sz w:val="20"/>
                <w:szCs w:val="20"/>
                <w:lang w:val="en-US" w:eastAsia="zh-CN"/>
              </w:rPr>
              <w:t>沟通、协调和互助。</w:t>
            </w:r>
            <w:r>
              <w:rPr>
                <w:rFonts w:hint="eastAsia"/>
                <w:sz w:val="20"/>
                <w:szCs w:val="20"/>
                <w:lang w:val="en-US" w:eastAsia="zh-CN"/>
              </w:rPr>
              <w:t xml:space="preserve">                                       8-10</w:t>
            </w:r>
            <w:r>
              <w:rPr>
                <w:rFonts w:hint="default"/>
                <w:sz w:val="20"/>
                <w:szCs w:val="20"/>
                <w:lang w:val="en-US" w:eastAsia="zh-CN"/>
              </w:rPr>
              <w:t>分</w:t>
            </w:r>
            <w:r>
              <w:rPr>
                <w:rFonts w:hint="eastAsia"/>
                <w:sz w:val="20"/>
                <w:szCs w:val="20"/>
                <w:lang w:val="en-US" w:eastAsia="zh-CN"/>
              </w:rPr>
              <w:t>，</w:t>
            </w:r>
            <w:r>
              <w:rPr>
                <w:rFonts w:hint="default"/>
                <w:sz w:val="20"/>
                <w:szCs w:val="20"/>
                <w:lang w:val="en-US" w:eastAsia="zh-CN"/>
              </w:rPr>
              <w:t>合作能力高，成员之间能够高效沟通、协调和互助。</w:t>
            </w:r>
          </w:p>
        </w:tc>
        <w:tc>
          <w:tcPr>
            <w:tcW w:w="6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w:t>
            </w:r>
          </w:p>
        </w:tc>
        <w:tc>
          <w:tcPr>
            <w:tcW w:w="694"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参赛队伍</w:t>
            </w:r>
          </w:p>
        </w:tc>
        <w:tc>
          <w:tcPr>
            <w:tcW w:w="263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cstheme="minorEastAsia"/>
                <w:b w:val="0"/>
                <w:bCs w:val="0"/>
                <w:sz w:val="21"/>
                <w:szCs w:val="21"/>
                <w:vertAlign w:val="baseline"/>
                <w:lang w:val="en-US" w:eastAsia="zh-CN"/>
              </w:rPr>
            </w:pP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综合得分</w:t>
            </w:r>
          </w:p>
        </w:tc>
        <w:tc>
          <w:tcPr>
            <w:tcW w:w="6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100</w:t>
            </w:r>
          </w:p>
        </w:tc>
        <w:tc>
          <w:tcPr>
            <w:tcW w:w="694"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p>
        </w:tc>
        <w:tc>
          <w:tcPr>
            <w:tcW w:w="263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cstheme="minorEastAsia"/>
                <w:b w:val="0"/>
                <w:bCs w:val="0"/>
                <w:sz w:val="21"/>
                <w:szCs w:val="21"/>
                <w:vertAlign w:val="baseline"/>
                <w:lang w:val="en-US" w:eastAsia="zh-CN"/>
              </w:rPr>
            </w:pP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sz w:val="28"/>
                <w:szCs w:val="28"/>
                <w:vertAlign w:val="baseline"/>
                <w:lang w:val="en-US" w:eastAsia="zh-CN"/>
              </w:rPr>
            </w:pPr>
            <w:r>
              <w:rPr>
                <w:rFonts w:hint="eastAsia" w:asciiTheme="minorEastAsia" w:hAnsiTheme="minorEastAsia" w:cstheme="minorEastAsia"/>
                <w:sz w:val="21"/>
                <w:szCs w:val="21"/>
                <w:vertAlign w:val="baseline"/>
                <w:lang w:val="en-US" w:eastAsia="zh-CN"/>
              </w:rPr>
              <w:t>分值 = 综合得分</w:t>
            </w:r>
          </w:p>
        </w:tc>
        <w:tc>
          <w:tcPr>
            <w:tcW w:w="135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sz w:val="21"/>
                <w:szCs w:val="21"/>
                <w:vertAlign w:val="baseline"/>
                <w:lang w:val="en-US" w:eastAsia="zh-CN"/>
              </w:rPr>
            </w:pPr>
          </w:p>
        </w:tc>
        <w:tc>
          <w:tcPr>
            <w:tcW w:w="263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cstheme="minorEastAsia"/>
                <w:b w:val="0"/>
                <w:bCs w:val="0"/>
                <w:sz w:val="21"/>
                <w:szCs w:val="21"/>
                <w:vertAlign w:val="baseline"/>
                <w:lang w:val="en-US" w:eastAsia="zh-CN"/>
              </w:rPr>
            </w:pPr>
          </w:p>
        </w:tc>
        <w:tc>
          <w:tcPr>
            <w:tcW w:w="37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cstheme="minorEastAsia"/>
                <w:b/>
                <w:bCs/>
                <w:sz w:val="28"/>
                <w:szCs w:val="28"/>
                <w:vertAlign w:val="baseline"/>
                <w:lang w:val="en-US" w:eastAsia="zh-CN"/>
              </w:rPr>
            </w:pPr>
            <w:r>
              <w:rPr>
                <w:rFonts w:hint="eastAsia" w:asciiTheme="minorEastAsia" w:hAnsiTheme="minorEastAsia" w:cstheme="minorEastAsia"/>
                <w:sz w:val="21"/>
                <w:szCs w:val="21"/>
                <w:vertAlign w:val="baseline"/>
                <w:lang w:val="en-US" w:eastAsia="zh-CN"/>
              </w:rPr>
              <w:t xml:space="preserve">比重                                 </w:t>
            </w:r>
            <w:r>
              <w:rPr>
                <w:rFonts w:hint="eastAsia" w:ascii="宋体" w:hAnsi="宋体" w:eastAsia="宋体" w:cs="宋体"/>
                <w:b w:val="0"/>
                <w:bCs w:val="0"/>
                <w:color w:val="auto"/>
                <w:spacing w:val="6"/>
                <w:sz w:val="21"/>
                <w:szCs w:val="21"/>
                <w:lang w:val="en-US" w:eastAsia="zh-CN"/>
              </w:rPr>
              <w:t>分值</w:t>
            </w:r>
            <w:r>
              <w:rPr>
                <w:rFonts w:hint="default" w:ascii="Arial" w:hAnsi="Arial" w:eastAsia="宋体" w:cs="Arial"/>
                <w:b w:val="0"/>
                <w:bCs w:val="0"/>
                <w:color w:val="auto"/>
                <w:spacing w:val="6"/>
                <w:sz w:val="21"/>
                <w:szCs w:val="21"/>
                <w:lang w:val="en-US" w:eastAsia="zh-CN"/>
              </w:rPr>
              <w:t>×</w:t>
            </w:r>
            <w:r>
              <w:rPr>
                <w:rFonts w:hint="eastAsia" w:ascii="宋体" w:hAnsi="宋体" w:eastAsia="宋体" w:cs="宋体"/>
                <w:b w:val="0"/>
                <w:bCs w:val="0"/>
                <w:color w:val="auto"/>
                <w:spacing w:val="6"/>
                <w:sz w:val="21"/>
                <w:szCs w:val="21"/>
                <w:lang w:val="en-US" w:eastAsia="zh-CN"/>
              </w:rPr>
              <w:t>25%</w:t>
            </w:r>
          </w:p>
        </w:tc>
        <w:tc>
          <w:tcPr>
            <w:tcW w:w="135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12.注意事项</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12.1</w:t>
      </w:r>
      <w:r>
        <w:rPr>
          <w:rFonts w:hint="default" w:asciiTheme="minorEastAsia" w:hAnsiTheme="minorEastAsia" w:cstheme="minorEastAsia"/>
          <w:sz w:val="28"/>
          <w:szCs w:val="28"/>
          <w:lang w:val="en-US" w:eastAsia="zh-CN"/>
        </w:rPr>
        <w:t>比赛场地内禁止触摸、挪动或损坏标志物和比赛设施，如发现任何安全隐患或异常情况，应及时向裁判人员报告。</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12.2</w:t>
      </w:r>
      <w:r>
        <w:rPr>
          <w:rFonts w:hint="default" w:asciiTheme="minorEastAsia" w:hAnsiTheme="minorEastAsia" w:cstheme="minorEastAsia"/>
          <w:sz w:val="28"/>
          <w:szCs w:val="28"/>
          <w:lang w:val="en-US" w:eastAsia="zh-CN"/>
        </w:rPr>
        <w:t>参赛队员</w:t>
      </w:r>
      <w:r>
        <w:rPr>
          <w:rFonts w:hint="eastAsia" w:asciiTheme="minorEastAsia" w:hAnsiTheme="minorEastAsia" w:cstheme="minorEastAsia"/>
          <w:sz w:val="28"/>
          <w:szCs w:val="28"/>
          <w:lang w:val="en-US" w:eastAsia="zh-CN"/>
        </w:rPr>
        <w:t>在操作过程中</w:t>
      </w:r>
      <w:r>
        <w:rPr>
          <w:rFonts w:hint="default" w:asciiTheme="minorEastAsia" w:hAnsiTheme="minorEastAsia" w:cstheme="minorEastAsia"/>
          <w:sz w:val="28"/>
          <w:szCs w:val="28"/>
          <w:lang w:val="en-US" w:eastAsia="zh-CN"/>
        </w:rPr>
        <w:t>确保不会对其他队员、裁判人员或观众造成伤害。</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12.3</w:t>
      </w:r>
      <w:r>
        <w:rPr>
          <w:rFonts w:hint="default" w:asciiTheme="minorEastAsia" w:hAnsiTheme="minorEastAsia" w:cstheme="minorEastAsia"/>
          <w:sz w:val="28"/>
          <w:szCs w:val="28"/>
          <w:lang w:val="en-US" w:eastAsia="zh-CN"/>
        </w:rPr>
        <w:t>参赛队员应以团队合作的精神进行比赛，密切配合并保持良好的沟通，确保操作的准确性和协调性。</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12.3</w:t>
      </w:r>
      <w:r>
        <w:rPr>
          <w:rFonts w:hint="default" w:asciiTheme="minorEastAsia" w:hAnsiTheme="minorEastAsia" w:cstheme="minorEastAsia"/>
          <w:sz w:val="28"/>
          <w:szCs w:val="28"/>
          <w:lang w:val="en-US" w:eastAsia="zh-CN"/>
        </w:rPr>
        <w:t>比赛中如遇紧急情况，参赛队员应立即停止操作，并遵循裁判人员的指示和安排。</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12.4</w:t>
      </w:r>
      <w:r>
        <w:rPr>
          <w:rFonts w:hint="default" w:asciiTheme="minorEastAsia" w:hAnsiTheme="minorEastAsia" w:cstheme="minorEastAsia"/>
          <w:sz w:val="28"/>
          <w:szCs w:val="28"/>
          <w:lang w:val="en-US" w:eastAsia="zh-CN"/>
        </w:rPr>
        <w:t>参赛队员应保持良好的体力和技能状态，合理安排休息和补充水分， 以确保能够持续完成比赛任务。</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default" w:asciiTheme="minorEastAsia" w:hAnsiTheme="minorEastAsia" w:cstheme="minorEastAsia"/>
          <w:color w:val="FF0000"/>
          <w:sz w:val="28"/>
          <w:szCs w:val="28"/>
          <w:lang w:val="en-US" w:eastAsia="zh-CN"/>
        </w:rPr>
      </w:pPr>
      <w:r>
        <w:rPr>
          <w:rFonts w:hint="eastAsia" w:asciiTheme="minorEastAsia" w:hAnsiTheme="minorEastAsia" w:cstheme="minorEastAsia"/>
          <w:sz w:val="28"/>
          <w:szCs w:val="28"/>
          <w:lang w:val="en-US" w:eastAsia="zh-CN"/>
        </w:rPr>
        <w:t>12.5</w:t>
      </w:r>
      <w:r>
        <w:rPr>
          <w:rFonts w:hint="default" w:asciiTheme="minorEastAsia" w:hAnsiTheme="minorEastAsia" w:cstheme="minorEastAsia"/>
          <w:sz w:val="28"/>
          <w:szCs w:val="28"/>
          <w:lang w:val="en-US" w:eastAsia="zh-CN"/>
        </w:rPr>
        <w:t>参赛队员必须接受相关培训和指导，并熟悉防暴盾叉处置的操作流程和技巧。</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eastAsiaTheme="minorEastAsia" w:cstheme="minorEastAsia"/>
          <w:sz w:val="28"/>
          <w:szCs w:val="28"/>
          <w:lang w:val="en-US" w:eastAsia="zh-CN"/>
        </w:rPr>
      </w:pPr>
    </w:p>
    <w:sectPr>
      <w:footerReference r:id="rId3" w:type="default"/>
      <w:pgSz w:w="11906" w:h="16838"/>
      <w:pgMar w:top="1440" w:right="1644" w:bottom="1440" w:left="164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A9CD610-2652-41D9-8D1C-4405D4DBC78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071E1B1-F2C1-47D1-BE5B-0B72D03FDB15}"/>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153"/>
      <w:rPr>
        <w:rFonts w:ascii="Calibri" w:hAnsi="Calibri" w:eastAsia="Calibri" w:cs="Calibri"/>
        <w:sz w:val="18"/>
        <w:szCs w:val="1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9CF4E3"/>
    <w:multiLevelType w:val="singleLevel"/>
    <w:tmpl w:val="899CF4E3"/>
    <w:lvl w:ilvl="0" w:tentative="0">
      <w:start w:val="2"/>
      <w:numFmt w:val="decimal"/>
      <w:lvlText w:val="%1."/>
      <w:lvlJc w:val="left"/>
      <w:pPr>
        <w:tabs>
          <w:tab w:val="left" w:pos="312"/>
        </w:tabs>
      </w:pPr>
    </w:lvl>
  </w:abstractNum>
  <w:abstractNum w:abstractNumId="1">
    <w:nsid w:val="8EBA01AA"/>
    <w:multiLevelType w:val="singleLevel"/>
    <w:tmpl w:val="8EBA01AA"/>
    <w:lvl w:ilvl="0" w:tentative="0">
      <w:start w:val="1"/>
      <w:numFmt w:val="upperLetter"/>
      <w:suff w:val="nothing"/>
      <w:lvlText w:val="%1、"/>
      <w:lvlJc w:val="left"/>
    </w:lvl>
  </w:abstractNum>
  <w:abstractNum w:abstractNumId="2">
    <w:nsid w:val="993280D1"/>
    <w:multiLevelType w:val="singleLevel"/>
    <w:tmpl w:val="993280D1"/>
    <w:lvl w:ilvl="0" w:tentative="0">
      <w:start w:val="1"/>
      <w:numFmt w:val="upperLetter"/>
      <w:suff w:val="nothing"/>
      <w:lvlText w:val="%1、"/>
      <w:lvlJc w:val="left"/>
    </w:lvl>
  </w:abstractNum>
  <w:abstractNum w:abstractNumId="3">
    <w:nsid w:val="9C89FD66"/>
    <w:multiLevelType w:val="singleLevel"/>
    <w:tmpl w:val="9C89FD66"/>
    <w:lvl w:ilvl="0" w:tentative="0">
      <w:start w:val="2"/>
      <w:numFmt w:val="decimal"/>
      <w:suff w:val="nothing"/>
      <w:lvlText w:val="%1、"/>
      <w:lvlJc w:val="left"/>
    </w:lvl>
  </w:abstractNum>
  <w:abstractNum w:abstractNumId="4">
    <w:nsid w:val="B44448E8"/>
    <w:multiLevelType w:val="singleLevel"/>
    <w:tmpl w:val="B44448E8"/>
    <w:lvl w:ilvl="0" w:tentative="0">
      <w:start w:val="1"/>
      <w:numFmt w:val="upperLetter"/>
      <w:suff w:val="nothing"/>
      <w:lvlText w:val="%1、"/>
      <w:lvlJc w:val="left"/>
    </w:lvl>
  </w:abstractNum>
  <w:abstractNum w:abstractNumId="5">
    <w:nsid w:val="B9ABFB3A"/>
    <w:multiLevelType w:val="singleLevel"/>
    <w:tmpl w:val="B9ABFB3A"/>
    <w:lvl w:ilvl="0" w:tentative="0">
      <w:start w:val="7"/>
      <w:numFmt w:val="decimal"/>
      <w:lvlText w:val="%1."/>
      <w:lvlJc w:val="left"/>
      <w:pPr>
        <w:tabs>
          <w:tab w:val="left" w:pos="312"/>
        </w:tabs>
      </w:pPr>
    </w:lvl>
  </w:abstractNum>
  <w:abstractNum w:abstractNumId="6">
    <w:nsid w:val="CB389912"/>
    <w:multiLevelType w:val="singleLevel"/>
    <w:tmpl w:val="CB389912"/>
    <w:lvl w:ilvl="0" w:tentative="0">
      <w:start w:val="1"/>
      <w:numFmt w:val="upperLetter"/>
      <w:suff w:val="nothing"/>
      <w:lvlText w:val="%1、"/>
      <w:lvlJc w:val="left"/>
    </w:lvl>
  </w:abstractNum>
  <w:abstractNum w:abstractNumId="7">
    <w:nsid w:val="D6F69E6A"/>
    <w:multiLevelType w:val="singleLevel"/>
    <w:tmpl w:val="D6F69E6A"/>
    <w:lvl w:ilvl="0" w:tentative="0">
      <w:start w:val="1"/>
      <w:numFmt w:val="decimal"/>
      <w:lvlText w:val="%1."/>
      <w:lvlJc w:val="left"/>
      <w:pPr>
        <w:tabs>
          <w:tab w:val="left" w:pos="312"/>
        </w:tabs>
      </w:pPr>
    </w:lvl>
  </w:abstractNum>
  <w:abstractNum w:abstractNumId="8">
    <w:nsid w:val="FAB5219C"/>
    <w:multiLevelType w:val="singleLevel"/>
    <w:tmpl w:val="FAB5219C"/>
    <w:lvl w:ilvl="0" w:tentative="0">
      <w:start w:val="11"/>
      <w:numFmt w:val="decimal"/>
      <w:suff w:val="space"/>
      <w:lvlText w:val="%1."/>
      <w:lvlJc w:val="left"/>
    </w:lvl>
  </w:abstractNum>
  <w:abstractNum w:abstractNumId="9">
    <w:nsid w:val="12EDF03B"/>
    <w:multiLevelType w:val="singleLevel"/>
    <w:tmpl w:val="12EDF03B"/>
    <w:lvl w:ilvl="0" w:tentative="0">
      <w:start w:val="8"/>
      <w:numFmt w:val="decimal"/>
      <w:lvlText w:val="%1."/>
      <w:lvlJc w:val="left"/>
      <w:pPr>
        <w:tabs>
          <w:tab w:val="left" w:pos="312"/>
        </w:tabs>
      </w:pPr>
    </w:lvl>
  </w:abstractNum>
  <w:abstractNum w:abstractNumId="10">
    <w:nsid w:val="26EEA7AA"/>
    <w:multiLevelType w:val="singleLevel"/>
    <w:tmpl w:val="26EEA7AA"/>
    <w:lvl w:ilvl="0" w:tentative="0">
      <w:start w:val="1"/>
      <w:numFmt w:val="decimal"/>
      <w:suff w:val="nothing"/>
      <w:lvlText w:val="%1、"/>
      <w:lvlJc w:val="left"/>
    </w:lvl>
  </w:abstractNum>
  <w:abstractNum w:abstractNumId="11">
    <w:nsid w:val="294F7CA4"/>
    <w:multiLevelType w:val="singleLevel"/>
    <w:tmpl w:val="294F7CA4"/>
    <w:lvl w:ilvl="0" w:tentative="0">
      <w:start w:val="1"/>
      <w:numFmt w:val="upperLetter"/>
      <w:suff w:val="nothing"/>
      <w:lvlText w:val="%1、"/>
      <w:lvlJc w:val="left"/>
    </w:lvl>
  </w:abstractNum>
  <w:abstractNum w:abstractNumId="12">
    <w:nsid w:val="562C4B9A"/>
    <w:multiLevelType w:val="singleLevel"/>
    <w:tmpl w:val="562C4B9A"/>
    <w:lvl w:ilvl="0" w:tentative="0">
      <w:start w:val="1"/>
      <w:numFmt w:val="upperLetter"/>
      <w:suff w:val="nothing"/>
      <w:lvlText w:val="%1、"/>
      <w:lvlJc w:val="left"/>
    </w:lvl>
  </w:abstractNum>
  <w:abstractNum w:abstractNumId="13">
    <w:nsid w:val="7CBA6A13"/>
    <w:multiLevelType w:val="singleLevel"/>
    <w:tmpl w:val="7CBA6A13"/>
    <w:lvl w:ilvl="0" w:tentative="0">
      <w:start w:val="1"/>
      <w:numFmt w:val="upperLetter"/>
      <w:suff w:val="nothing"/>
      <w:lvlText w:val="%1、"/>
      <w:lvlJc w:val="left"/>
    </w:lvl>
  </w:abstractNum>
  <w:num w:numId="1">
    <w:abstractNumId w:val="10"/>
  </w:num>
  <w:num w:numId="2">
    <w:abstractNumId w:val="9"/>
  </w:num>
  <w:num w:numId="3">
    <w:abstractNumId w:val="7"/>
  </w:num>
  <w:num w:numId="4">
    <w:abstractNumId w:val="0"/>
  </w:num>
  <w:num w:numId="5">
    <w:abstractNumId w:val="8"/>
  </w:num>
  <w:num w:numId="6">
    <w:abstractNumId w:val="3"/>
  </w:num>
  <w:num w:numId="7">
    <w:abstractNumId w:val="4"/>
  </w:num>
  <w:num w:numId="8">
    <w:abstractNumId w:val="2"/>
  </w:num>
  <w:num w:numId="9">
    <w:abstractNumId w:val="11"/>
  </w:num>
  <w:num w:numId="10">
    <w:abstractNumId w:val="12"/>
  </w:num>
  <w:num w:numId="11">
    <w:abstractNumId w:val="13"/>
  </w:num>
  <w:num w:numId="12">
    <w:abstractNumId w:val="1"/>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kM2Y0NWZjNzlkOGYwYjAxN2Y0YWFiNThhNjQxMWIifQ=="/>
  </w:docVars>
  <w:rsids>
    <w:rsidRoot w:val="00172A27"/>
    <w:rsid w:val="01877B89"/>
    <w:rsid w:val="01EB6853"/>
    <w:rsid w:val="021F5320"/>
    <w:rsid w:val="08AF0565"/>
    <w:rsid w:val="09947F55"/>
    <w:rsid w:val="0A385572"/>
    <w:rsid w:val="150A66AF"/>
    <w:rsid w:val="1C27133D"/>
    <w:rsid w:val="1D6E3CAD"/>
    <w:rsid w:val="1F265F91"/>
    <w:rsid w:val="26C245A5"/>
    <w:rsid w:val="27880952"/>
    <w:rsid w:val="278F2208"/>
    <w:rsid w:val="2B4F524F"/>
    <w:rsid w:val="2C65064F"/>
    <w:rsid w:val="2D05771A"/>
    <w:rsid w:val="2D682EFC"/>
    <w:rsid w:val="30742D8C"/>
    <w:rsid w:val="3606787C"/>
    <w:rsid w:val="360B0081"/>
    <w:rsid w:val="36E4306F"/>
    <w:rsid w:val="399C5F3D"/>
    <w:rsid w:val="412B743F"/>
    <w:rsid w:val="412F6ACE"/>
    <w:rsid w:val="434905CC"/>
    <w:rsid w:val="446B0669"/>
    <w:rsid w:val="4A577BF4"/>
    <w:rsid w:val="4ACE1952"/>
    <w:rsid w:val="4DF92C55"/>
    <w:rsid w:val="54BD0A66"/>
    <w:rsid w:val="55F0536D"/>
    <w:rsid w:val="5A2E41BB"/>
    <w:rsid w:val="5B5D1AE6"/>
    <w:rsid w:val="5CC12BAC"/>
    <w:rsid w:val="5E785A05"/>
    <w:rsid w:val="5F6E0BB6"/>
    <w:rsid w:val="65631936"/>
    <w:rsid w:val="67493545"/>
    <w:rsid w:val="6E9E647C"/>
    <w:rsid w:val="6EBC4230"/>
    <w:rsid w:val="6EC412AC"/>
    <w:rsid w:val="71431EA2"/>
    <w:rsid w:val="78C80C67"/>
    <w:rsid w:val="7DF46D36"/>
    <w:rsid w:val="7E297C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11786</Words>
  <Characters>12713</Characters>
  <Lines>0</Lines>
  <Paragraphs>0</Paragraphs>
  <TotalTime>25</TotalTime>
  <ScaleCrop>false</ScaleCrop>
  <LinksUpToDate>false</LinksUpToDate>
  <CharactersWithSpaces>13880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2024-05-16T10:45:00Z</dcterms:created>
  <dc:creator>燕麦片</dc:creator>
  <cp:lastModifiedBy>燕麦片</cp:lastModifiedBy>
  <cp:lastPrinted>2024-05-21T08:29:00Z</cp:lastPrinted>
  <dcterms:modified xsi:type="dcterms:W3CDTF">2024-05-23T07:00:41Z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65C735B9BC114830B66790A2F5A67852_13</vt:lpwstr>
  </property>
</Properties>
</file>